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肇庆学院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艺术类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招生简章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20"/>
        <w:jc w:val="both"/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一、学校概况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肇庆学院（Z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haoqing 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U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niversity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）是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具有硕士学位授予权的公办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全日制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本科高校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，创建于1970年，位于广东省珠三角城市肇庆（距广州90公里）。学校坐落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于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肇庆星湖风景名胜区中，与星湖山水相互呼应，尽显优美秀丽，堪称读书治学佳境。办学五十年来，肇庆学院不忘初心，砥砺奋进，谱写了一篇中国地方大学由小变大、由弱变强的华章，共培养了近20万名各类优秀人才，为中国高等教育大众化做出了积极贡献。肇庆学院目前设有19个教学机构，面向全国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个省（区）招生，全日制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在校生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2.6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万人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，联合培养硕士600多人。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现有教职工近1700人，其中专任教师1200多人，高级职称500多人，具有博士学位400多人，双聘院士1人，一批享誉海内外的专家、学者受聘担任学校的教学、科研职务。学校重视“双师双能型”师资队伍建设，近年来选送近300余名教师到企业、行业接受培训、挂职和实践锻炼，提高了教师的应用能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学校是广东省最早开办音乐学、美术学专业的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院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校之一，其办学历史悠久，师资力量雄厚，教学经验丰富，在广东省享有较高的声誉，是肇庆学院首批名牌专业。音乐学、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工艺美术、视觉传达设计等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专业是省级特色专业。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学校秉持“以生为本，以质立校；学术并举，崇术为上”的办学理念，治学严谨，教学管理严格规范。欢迎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广大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学生报读我校！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 xml:space="preserve"> 二、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招生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专业及各省招生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计划</w:t>
      </w:r>
    </w:p>
    <w:tbl>
      <w:tblPr>
        <w:tblStyle w:val="8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655"/>
        <w:gridCol w:w="1189"/>
        <w:gridCol w:w="4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学院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计划数</w:t>
            </w:r>
          </w:p>
        </w:tc>
        <w:tc>
          <w:tcPr>
            <w:tcW w:w="44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招生省份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音乐学院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音乐学（师范）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350</w:t>
            </w:r>
          </w:p>
        </w:tc>
        <w:tc>
          <w:tcPr>
            <w:tcW w:w="44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音乐表演（师范）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40</w:t>
            </w:r>
          </w:p>
        </w:tc>
        <w:tc>
          <w:tcPr>
            <w:tcW w:w="44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广东、湖南、贵州和甘肃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舞蹈学（师范）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90</w:t>
            </w:r>
          </w:p>
        </w:tc>
        <w:tc>
          <w:tcPr>
            <w:tcW w:w="44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广东、河北、湖南、贵州、甘肃和宁夏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美术学院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240" w:firstLineChars="100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美术学（师范）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310</w:t>
            </w:r>
          </w:p>
        </w:tc>
        <w:tc>
          <w:tcPr>
            <w:tcW w:w="44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广东、湖南、海南、甘肃和宁夏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环境设计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90</w:t>
            </w:r>
          </w:p>
        </w:tc>
        <w:tc>
          <w:tcPr>
            <w:tcW w:w="44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广东、河北、安徽、江西、河南和广西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产品设计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</w:t>
            </w:r>
          </w:p>
        </w:tc>
        <w:tc>
          <w:tcPr>
            <w:tcW w:w="44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bookmarkStart w:id="1" w:name="_GoBack"/>
            <w:bookmarkEnd w:id="1"/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动画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40</w:t>
            </w:r>
          </w:p>
        </w:tc>
        <w:tc>
          <w:tcPr>
            <w:tcW w:w="44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视觉传达设计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</w:t>
            </w:r>
          </w:p>
        </w:tc>
        <w:tc>
          <w:tcPr>
            <w:tcW w:w="44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工艺美术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40</w:t>
            </w:r>
          </w:p>
        </w:tc>
        <w:tc>
          <w:tcPr>
            <w:tcW w:w="44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文学院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书法学（师范）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150</w:t>
            </w:r>
          </w:p>
        </w:tc>
        <w:tc>
          <w:tcPr>
            <w:tcW w:w="44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广东、山西、河南、湖南、甘肃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仿宋" w:hAnsi="仿宋" w:eastAsia="仿宋" w:cs="仿宋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注：1.以上专业学制四年，层次本科，计划类别为艺术类招生。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2.我校艺术类及提前批公费定向教师专项2022年录取分数线情况请自行到官网：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instrText xml:space="preserve"> HYPERLINK "https://zsb.zqu.edu.cn/报考指南栏目查询。" </w:instrTex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https://zsb.zqu.edu.cn/index/zsdt.htm查询。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3.招生计划以各省教育考试院公布为准。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三、录取原则</w:t>
      </w:r>
    </w:p>
    <w:p>
      <w:pPr>
        <w:spacing w:line="50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我校艺</w:t>
      </w:r>
      <w:r>
        <w:rPr>
          <w:rFonts w:ascii="仿宋_GB2312" w:hAnsi="仿宋_GB2312" w:eastAsia="仿宋_GB2312" w:cs="仿宋_GB2312"/>
          <w:color w:val="auto"/>
          <w:sz w:val="32"/>
          <w:szCs w:val="24"/>
        </w:rPr>
        <w:t>术类本科专业录取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原则</w:t>
      </w:r>
      <w:r>
        <w:rPr>
          <w:rFonts w:ascii="仿宋_GB2312" w:hAnsi="仿宋_GB2312" w:eastAsia="仿宋_GB2312" w:cs="仿宋_GB2312"/>
          <w:color w:val="auto"/>
          <w:sz w:val="32"/>
          <w:szCs w:val="24"/>
        </w:rPr>
        <w:t>，在高考文化成绩和术科统考成绩双上线的基础上，实行“分数优先”的原则录取。</w:t>
      </w:r>
    </w:p>
    <w:p>
      <w:pPr>
        <w:spacing w:line="50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（</w:t>
      </w:r>
      <w:r>
        <w:rPr>
          <w:rFonts w:ascii="仿宋_GB2312" w:hAnsi="仿宋_GB2312" w:eastAsia="仿宋_GB2312" w:cs="仿宋_GB2312"/>
          <w:color w:val="auto"/>
          <w:sz w:val="32"/>
          <w:szCs w:val="24"/>
        </w:rPr>
        <w:t>1）面向广东省的体育类及艺术类（含美术类、音乐类、舞蹈类、书法类）专业的录取，优先录取投档总分排位在前的考生，再录取投档总分排位在后的考生。考生投档总分排位相同时，按照考生术科排位择优录取。</w:t>
      </w:r>
    </w:p>
    <w:p>
      <w:pPr>
        <w:spacing w:line="500" w:lineRule="exact"/>
        <w:ind w:firstLine="600"/>
        <w:rPr>
          <w:rFonts w:ascii="仿宋_GB2312" w:hAnsi="仿宋_GB2312" w:eastAsia="仿宋_GB2312" w:cs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24"/>
        </w:rPr>
        <w:t>（</w:t>
      </w:r>
      <w:r>
        <w:rPr>
          <w:rFonts w:ascii="仿宋_GB2312" w:hAnsi="仿宋_GB2312" w:eastAsia="仿宋_GB2312" w:cs="仿宋_GB2312"/>
          <w:color w:val="auto"/>
          <w:sz w:val="30"/>
          <w:szCs w:val="24"/>
        </w:rPr>
        <w:t>2）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面向广东省以外的其他省（区）体育类及艺术类（含美术类、音乐类、舞蹈类、书法类）专业的录取，按“专业分数优先”原则，即优先录取投档术科成绩高的考生，在术科成绩相同的情况下，优先录取文化成绩高的考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学校地址：广东省肇庆市端州区   邮编：526061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学校网址：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"Http://www.zqu.edu.cn" </w:instrTex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ttp://www.zqu.edu.cn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招生办电话：0758-2716043     传真0758-2716010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联系人：吴老师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梁老师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75"/>
        </w:tabs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本简章内容如与上级教育主管部门招生规定不一致时，请以上级教育主管部门规定为准。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、招生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学院及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（一）文学院及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书法学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（师范）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肇庆学院文学院创办于1970年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前身是肇庆地区师范学校中文系。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师资力量：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教师81人，博士35人，硕士38人，硕士生导师12人，高级职称37人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专业特色：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省级特色专业、通过教育部师范专业二级认证、广东省一流本科专业建设点：汉语言文学（师范）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重点学科：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现当代文学、古代文学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特色学科：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书法学、网络与新媒体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硕士专业：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教育硕士（学科语文）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省级人文社科重点研究基地：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国学教育与人文湾区建设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研究基地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省级实验教学示范中心：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广播电视新闻实验教学示范中心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研究机构：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广东省中小学书法骨干师资课程培训基地，国学教育研究中心，粤方言研究中心，西江文化创意中心，肇庆女性发展中心。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spacing w:line="360" w:lineRule="auto"/>
        <w:ind w:firstLine="440"/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书法学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（师范）</w:t>
      </w:r>
    </w:p>
    <w:p>
      <w:pPr>
        <w:pStyle w:val="14"/>
        <w:spacing w:line="360" w:lineRule="auto"/>
        <w:ind w:firstLine="44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设立于2013年，是广东省最早获批开办书法学专业的院校之一。本专业设有书法实训室、书画装裱室等专业实验室6个，配置有高清录播系统等大量现代化教育和实验设备及图书资料室。</w:t>
      </w:r>
    </w:p>
    <w:p>
      <w:pPr>
        <w:pStyle w:val="14"/>
        <w:spacing w:line="360" w:lineRule="auto"/>
        <w:ind w:firstLine="44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培养目标：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养德、智、体全面发展的，具有良好的身心素质和人文素养的，系统掌握书法基本理论、基本知识和基本技能的；具备书法五种书体及篆刻独立创作能力的，能在教育或专业创作单位从事教学或专业创作的高素质人才。</w:t>
      </w:r>
    </w:p>
    <w:p>
      <w:pPr>
        <w:pStyle w:val="14"/>
        <w:spacing w:line="360" w:lineRule="auto"/>
        <w:ind w:firstLine="44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主要课程：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艺术学概论、中国古代书法史、古代书论、古代汉语、古代文学、楷书、隶书、篆书、草书、行书、文字学、篆刻、书法教学论、诗词格律与创作、书画装裱、国画等。</w:t>
      </w:r>
    </w:p>
    <w:p>
      <w:pPr>
        <w:pStyle w:val="14"/>
        <w:spacing w:line="360" w:lineRule="auto"/>
        <w:ind w:firstLine="44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就业去向：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毕业生考取教师资格证后，可以参加各省市的教育局教师招考，从事中小学书法教师工作；或书法培训工作如培训机构、青少年宫、群艺馆等；或从事书法专业相关的工作：博物馆、出版社、报社、拍卖公司等；也可以创业开办相关工作室。</w:t>
      </w:r>
    </w:p>
    <w:p>
      <w:pPr>
        <w:pStyle w:val="14"/>
        <w:spacing w:line="360" w:lineRule="auto"/>
        <w:ind w:firstLine="44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升学深造：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依据扎实的专业基础学习，可以继续攻读书法学术硕士、专业硕士研究生学位，或通过选修、辅修美术、文学课程，继续攻读相关学科专业方向。</w:t>
      </w:r>
    </w:p>
    <w:p>
      <w:pPr>
        <w:pStyle w:val="14"/>
        <w:spacing w:line="360" w:lineRule="auto"/>
        <w:ind w:firstLine="44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招生电话：0758-2752007</w:t>
      </w:r>
    </w:p>
    <w:p>
      <w:pPr>
        <w:pStyle w:val="14"/>
        <w:spacing w:line="360" w:lineRule="auto"/>
        <w:ind w:firstLine="44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学院网址：https://wxy.zqu.edu.cn</w:t>
      </w:r>
    </w:p>
    <w:p>
      <w:pPr>
        <w:pStyle w:val="14"/>
        <w:spacing w:line="360" w:lineRule="auto"/>
        <w:ind w:firstLine="44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    箱：wenxueyuan@zqu.edu.cn</w:t>
      </w:r>
    </w:p>
    <w:p>
      <w:pPr>
        <w:pStyle w:val="14"/>
        <w:spacing w:line="360" w:lineRule="auto"/>
        <w:ind w:firstLine="44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 系 人：卢老师 沈老师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（二）音乐学院及专业介绍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zh-TW" w:eastAsia="zh-TW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zh-TW" w:eastAsia="zh-TW" w:bidi="ar-SA"/>
          <w14:textFill>
            <w14:solidFill>
              <w14:schemeClr w14:val="tx1"/>
            </w14:solidFill>
          </w14:textFill>
        </w:rPr>
        <w:t>肇庆学院音乐学院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创办于1979年，现有全日制本科1800余人。音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乐学院是广东省最早开办的高等音乐教育专业院系，拥有19557平方米集教学、科研、艺术实践为一体的音乐大楼和艺术大楼，内有专用合唱室、合奏室、舞蹈室、数码钢琴室、数字录音棚、MIDI制作室。办学40年来，为社会培养了 10000多名中小学音乐教师及文艺骨干，获"全国艺术教育先进单位"荣誉称号。</w:t>
      </w:r>
    </w:p>
    <w:p>
      <w:pPr>
        <w:pStyle w:val="13"/>
        <w:keepNext w:val="0"/>
        <w:keepLines w:val="0"/>
        <w:pageBreakBefore w:val="0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zh-TW" w:eastAsia="zh-TW" w:bidi="ar-SA"/>
          <w14:textFill>
            <w14:solidFill>
              <w14:schemeClr w14:val="tx1"/>
            </w14:solidFill>
          </w14:textFill>
        </w:rPr>
        <w:t>音乐学院注重学术交流，为提高教师的教学水平，采取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zh-TW" w:eastAsia="zh-TW" w:bidi="ar-SA"/>
          <w14:textFill>
            <w14:solidFill>
              <w14:schemeClr w14:val="tx1"/>
            </w14:solidFill>
          </w14:textFill>
        </w:rPr>
        <w:t>走出去、请进来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zh-TW" w:eastAsia="zh-TW" w:bidi="ar-SA"/>
          <w14:textFill>
            <w14:solidFill>
              <w14:schemeClr w14:val="tx1"/>
            </w14:solidFill>
          </w14:textFill>
        </w:rPr>
        <w:t>的办法，不断派出教师到全国各地参加学术会议、大师班和各种专业竞赛、艺术展演观摩活动。同时还不定期地邀请国际、国内著名学者、大师来音乐学院讲学、交流、演出。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专业特色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省级特色专业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音乐学 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省级实验教学示范中心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音乐实验教学示范中心 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省级基地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广东省非物质文化遗产研究基地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教学设施: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396间琴房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容纳1000人肇庆艺术中心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容纳500人音乐厅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师资力量: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专任教师91人,博士14人,硕士62人,学科带头人3人,高级职称3人,中级职称26人 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音乐学（师范）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培养目标：培养德智体美全面发展，具有扎实的音乐教育基础知识、基本理论与基本技能，能够胜任中小学音乐课堂教学、教研及管理等工作，具备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组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织开展课外音乐活动、建设校园文化的能力，为广东地区乃至全国培养具有创新精神、高度责任感和事业心的，有创造力的合格中小学音乐教师。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主要课程：视唱练耳、基本乐理、中国民族音乐、中国音乐史与作品赏析、外国音乐史与作品赏析、合唱与指挥、多声部音乐分析与习作、即兴伴奏、声乐、钢琴、器乐、舞蹈基础、器乐合奏课等。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就业方向：从事中小学音乐课堂教学、教硏及管理等工作。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音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乐表演（师范）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培养目标：立足于综合大学，为适应社会的发展和需要，培养知识、能力、素质协调发展的应用型高级专门人才。通过学习基本理论知识以及大量中外音乐作品，接受音乐表演的基本训练，掌握科学的演唱、演奏技巧，不断积累丰富的舞台表演经验，具备音乐表演的综合素质。学生毕业后能够在各类文艺团体、文化馆站、部队及学校从事音乐表演及教学等工作，成为具有创新精神和较强实践能力的高素质艺术人才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主要课程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视唱练耳、基本乐理、中国民族音乐、中国音乐史与作品赏析、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外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国音乐史与作品赏析、合唱与指挥、多声部音乐分析与习作、即兴伴奏、声乐、钢琴、器乐、舞蹈基础、器乐合奏课等。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就业方向：从事各类文艺团体、文化馆站、部队及学校从事音乐表演及教学等工作。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舞蹈学(师范)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培养目标：培养德智体美全面发展，具有扎实的舞蹈教育基础知识、基本理论与基本技能，能够胜任中小学舞蹈美育课堂教学、教研及管理等工作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具备组织开展课外舞蹈活动、建设校园文化的能力，为广东地区乃至全国培养具有创新精神、高度责任感和事业心的，有创造力的优秀的中小学舞蹈教师。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主要课程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中国舞蹈史、舞蹈基础、舞蹈心理学、舞蹈美学、舞蹈基础训练、中国古典舞基训、现代舞基训、中国少数民族民间舞、中国古典舞身韵、舞蹈学导论、乐理基础与视唱练耳、剧目排练、舞蹈创编、舞蹈艺术表演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就业方向：从事中小学舞蹈美育课堂教学、教硏及管理等工作。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学院特色班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学院现有管弦乐团、管乐团、合唱团、民乐团、舞蹈团、萨克斯乐团等，多次参加省市各类型大型演岀，并在国际、国内多项比赛中获得优异的成绩。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招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生电话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(0758 ) 2716391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2752283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邮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箱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zquyyxy@126.com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学院网址：https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//yyxy.zqu.edu.cn/index.htm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联系人：王老师、潘老师、胡老师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486574477"/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（三）美术学院</w:t>
      </w:r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及专业介绍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肇庆学院美术学院（肇庆学院黎雄才美术学院）创办于1979年，是中南五省率先开办美术教育专业的院校，现有全日制本科生2000余人。现有教学建筑面积16000㎡，教学实施完备，设备资产总值750余万元，建有产品实验室、陶艺实验室、砚雕实验室、中国画工作室、油画工作室、版画工作室、雕塑工作室、书法工作室、漆画工作室等19个实验室、工作室，保证了专业及实践教学的顺利开展和高水平的教学质量。美术学院积极开展工作室制教学和“以展促教”的特色实践教学模式，师生教学、研究成果丰硕，论文、美术与设计作品获得全国美展、全国青年美展等国家级的奖励。毕业生就业良好，连续5年就业率在99%以上。40年的办学历史为美术学院赢得了良好的社会声誉，培养了一批优秀的美术教育和艺术设计人才，为美术教育和经济文化发展做出了重要贡献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专业特色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省级一流专业：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视觉传达设计 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省级特色专业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工艺美术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省级重点学科：设计艺术学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硕士专</w:t>
      </w:r>
      <w:r>
        <w:rPr>
          <w:rFonts w:hint="default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业：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艺术设计（工艺美术、产品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设计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、视觉传达设计）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省级重点学科：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设计美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术学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师资力量：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专任教师78人，博士2人，硕士72人，硕士生导师8人，学科带头人1人 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美术学（师范）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培养目标：培养德、智、体、美、劳全面发展，具备良好的科学和人文基本素养，系统掌握美术学和教育学基本理论、基本知识和基本技能，具备较宽的知识面和较好的美术创作、教学能力，能胜任中学及相关教育机构从事美术教学、研究和管理工作的应用型高级人才，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主要课程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中国美术史及作品鉴赏、外国美术史及作品鉴赏、艺术概论、素描、色彩、国画、油画、书法篆刻、版画、陶艺、漆画、手工设计与制作、教师教育技能实训、教育实习、毕业创作。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工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艺美术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培养目标：培养具有强烈的责任意识、科学的理性精神、领先的审美判断、系统的专业知识，掌握相应的设计思维、表达、沟通和管理技能。具备工艺美术的砚雕、玉雕、木雕、漆艺、纤维艺术、首饰艺术等产品的设计、制作、鉴赏的基本方法、流程和技能，具有良好的综合素质和职业能力，能在工艺美术生产企业、文化艺术部门、企事业单位中从事工艺美术的设计、制作、鉴赏、推广工作的高级应用型专门人才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主要课程：书法篆刻、中外工艺美术史、图案、三维装饰设计、设计概论、计算机辅助设计与制作、砚雕、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陶艺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、雕塑、玉雕、木雕、漆艺、纤维艺术、首饰艺术等。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产品设计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培养目标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培养德、智、体、美、劳全面发展，具有良好身心素质和科学素养，掌握产品设计基础理论和知识，具备产品设计的分析、设计、表达、制作技能，具有良好的综合素质和职业能力，能在产品设计公司、产品生产机构、企事业单位从事产品设计、产品生产、产品陈设、管理等工作的应用型高级专门人才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主要课程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模型制作、材料与制造工艺、人机工程学、坐具设计、灯具设计、电子产品设计、CAD产品制图、家具设计、生活用品设计。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环境设计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培养目标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培养德、智、体、美、劳全面发展，具有良好身心素质和科学素养，掌握环境设计基础理论和知识，具备环境设计的分析、创意、设计和施工的技能，具有良好的综合素质和职业能力，能在环境设计及相关机构从事公共建筑室内设计、 居住空间设计、商业空间设计、园林与景观设计及设计项目策划与管理的应用型高级专门人才。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主要课程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中外建筑史、室内设计制图、材料与施工工艺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环境设计手绘表达、室内陈设设计、住宅空间设计、环境展示设计、商业空间设计、园林与景观设计、乡土环境改造与更新。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动画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培养目标：培养德、智、体、美、劳全面发展，具有良好身心素质和科学素养，掌握动画基础理论和知识，具备一定的动画创新设计能力，掌握动画制作流程中各环 节相关理论与技能，具有良好的综合素质和职业能力，能在动画、影视、数字媒体、 游戏等领域从事动画设计与创意、制作与管理的应用型高级专业人才。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主要课程：动画剧本创作、动画角色设计、动画视听语言、动画场景设计、动画分镜头设计、摄影摄像、影视后期合成、影视特效、二维动画短片设计、三维动画短片设计、插画设计、漫画设计。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视觉传达设计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培养目标：培养德、智、体、美、劳全面发展，具备深厚人文、科学和艺术素养，掌握扎实的视觉传达设计基础、专业理论知识，具备视觉传达设计的创意、表达和制作的技能，具有良好的综合素质和职业能力，能在视觉传达设计专业设计公司、 互联网设计公司、传播媒体、企业市场部门、学校和文化机构从事视觉传达方面的设计、教学和管理工作的应用型高水平人才。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主要课程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字体与版面设计、图形与标志设计、插画设计、书籍设计、平面广告设计、网络广告设计、包装设计、UI设计、数字新媒体设计、展示设计、品牌设计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学院特色班：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卓越教师“雄才培养计划”（雄才班）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2017年，美术学院与端州区教育局签署协同育人框架协议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共同实施卓越教师"雄才培养计划"，共有18所端州区中小学参与此项目。特色班每年招收30名学员，设立专门的专业课程和教师教育、实践课程，培养效果显著，近年来雄才班学员在广东省教育厅师范生技能大赛获得一、二、三等奖十余项。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招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生电话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(0758 ) 2752303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学院网址：https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//msxy.zqu.edu.cn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联系人：邓老师</w:t>
      </w:r>
    </w:p>
    <w:p>
      <w:pPr>
        <w:keepNext w:val="0"/>
        <w:keepLines w:val="0"/>
        <w:pageBreakBefore w:val="0"/>
        <w:widowControl w:val="0"/>
        <w:tabs>
          <w:tab w:val="left" w:pos="188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邮    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箱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msx@zqu</w:t>
      </w:r>
      <w:r>
        <w:rPr>
          <w:rFonts w:hint="default"/>
          <w:lang w:val="en-US" w:eastAsia="zh-CN"/>
        </w:rPr>
        <w:t>.edu.cn</w:t>
      </w:r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M2Y4YzcwM2JmMGZmYjljODQwMDJhNDA4NmI2OWQifQ=="/>
  </w:docVars>
  <w:rsids>
    <w:rsidRoot w:val="53E07959"/>
    <w:rsid w:val="017508D4"/>
    <w:rsid w:val="02300C0C"/>
    <w:rsid w:val="041A34E9"/>
    <w:rsid w:val="06454F01"/>
    <w:rsid w:val="083A0B35"/>
    <w:rsid w:val="08FD4155"/>
    <w:rsid w:val="09686271"/>
    <w:rsid w:val="0DC949ED"/>
    <w:rsid w:val="111B54A8"/>
    <w:rsid w:val="19E75453"/>
    <w:rsid w:val="1CFF6848"/>
    <w:rsid w:val="219A3953"/>
    <w:rsid w:val="225444E4"/>
    <w:rsid w:val="253D1E9B"/>
    <w:rsid w:val="27C64A2F"/>
    <w:rsid w:val="29204E11"/>
    <w:rsid w:val="2B6C4D8B"/>
    <w:rsid w:val="2D832299"/>
    <w:rsid w:val="30CD19A5"/>
    <w:rsid w:val="3BAE0902"/>
    <w:rsid w:val="3ED241E7"/>
    <w:rsid w:val="43D956C2"/>
    <w:rsid w:val="482E109C"/>
    <w:rsid w:val="4C573951"/>
    <w:rsid w:val="4CDA7810"/>
    <w:rsid w:val="4F5F3CF5"/>
    <w:rsid w:val="53E07959"/>
    <w:rsid w:val="559C212D"/>
    <w:rsid w:val="55C618A7"/>
    <w:rsid w:val="58DF61E0"/>
    <w:rsid w:val="5A1E5D26"/>
    <w:rsid w:val="5AA252C4"/>
    <w:rsid w:val="5B6A2F36"/>
    <w:rsid w:val="5B7902D5"/>
    <w:rsid w:val="5C540B44"/>
    <w:rsid w:val="60E26418"/>
    <w:rsid w:val="649274A4"/>
    <w:rsid w:val="68687008"/>
    <w:rsid w:val="6EBA1F7E"/>
    <w:rsid w:val="6FB44455"/>
    <w:rsid w:val="72DC1675"/>
    <w:rsid w:val="7D84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1"/>
    <w:next w:val="1"/>
    <w:qFormat/>
    <w:uiPriority w:val="99"/>
    <w:pPr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qFormat/>
    <w:uiPriority w:val="99"/>
    <w:rPr>
      <w:color w:val="auto"/>
      <w:u w:val="none"/>
    </w:rPr>
  </w:style>
  <w:style w:type="paragraph" w:customStyle="1" w:styleId="12">
    <w:name w:val="dssx_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默认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val="zh-CN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5279</Words>
  <Characters>5645</Characters>
  <Lines>0</Lines>
  <Paragraphs>0</Paragraphs>
  <TotalTime>2</TotalTime>
  <ScaleCrop>false</ScaleCrop>
  <LinksUpToDate>false</LinksUpToDate>
  <CharactersWithSpaces>5697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2019-12-09T02:42:00Z</dcterms:created>
  <dc:creator> 景</dc:creator>
  <cp:lastModifiedBy>wuna</cp:lastModifiedBy>
  <cp:lastPrinted>2020-01-15T02:32:00Z</cp:lastPrinted>
  <dcterms:modified xsi:type="dcterms:W3CDTF">2022-12-09T01:42:55Z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7B7A6F7997FA4D0597C15997B093E4CE</vt:lpwstr>
  </property>
</Properties>
</file>