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312" w:afterLines="100" w:line="340" w:lineRule="exact"/>
        <w:jc w:val="center"/>
        <w:rPr>
          <w:rFonts w:hint="eastAsia" w:ascii="方正粗黑宋简体" w:hAnsi="方正粗黑宋简体" w:eastAsia="方正粗黑宋简体" w:cs="方正粗黑宋简体"/>
          <w:b/>
          <w:sz w:val="32"/>
          <w:szCs w:val="32"/>
          <w:lang w:val="en-US" w:eastAsia="zh-CN"/>
        </w:rPr>
      </w:pPr>
      <w:r>
        <w:rPr>
          <w:rFonts w:hint="eastAsia" w:ascii="方正粗黑宋简体" w:hAnsi="方正粗黑宋简体" w:eastAsia="方正粗黑宋简体" w:cs="方正粗黑宋简体"/>
          <w:b/>
          <w:sz w:val="32"/>
          <w:szCs w:val="32"/>
          <w:lang w:val="en-US" w:eastAsia="zh-CN"/>
        </w:rPr>
        <w:t>肇庆学院2022</w:t>
      </w:r>
      <w:r>
        <w:rPr>
          <w:rFonts w:hint="eastAsia" w:ascii="方正粗黑宋简体" w:hAnsi="方正粗黑宋简体" w:eastAsia="方正粗黑宋简体" w:cs="方正粗黑宋简体"/>
          <w:b/>
          <w:sz w:val="32"/>
          <w:szCs w:val="32"/>
        </w:rPr>
        <w:t>年</w:t>
      </w:r>
      <w:r>
        <w:rPr>
          <w:rFonts w:hint="eastAsia" w:ascii="方正粗黑宋简体" w:hAnsi="方正粗黑宋简体" w:eastAsia="方正粗黑宋简体" w:cs="方正粗黑宋简体"/>
          <w:b/>
          <w:sz w:val="32"/>
          <w:szCs w:val="32"/>
          <w:lang w:val="en-US" w:eastAsia="zh-CN"/>
        </w:rPr>
        <w:t>退役大学生士兵</w:t>
      </w:r>
    </w:p>
    <w:p>
      <w:pPr>
        <w:adjustRightInd w:val="0"/>
        <w:snapToGrid w:val="0"/>
        <w:spacing w:afterLines="100" w:line="520" w:lineRule="exact"/>
        <w:jc w:val="center"/>
        <w:outlineLvl w:val="0"/>
        <w:rPr>
          <w:rFonts w:hint="eastAsia" w:ascii="宋体" w:hAnsi="宋体" w:eastAsia="宋体" w:cs="宋体"/>
          <w:bCs/>
          <w:sz w:val="32"/>
          <w:szCs w:val="32"/>
        </w:rPr>
      </w:pPr>
      <w:r>
        <w:rPr>
          <w:rFonts w:hint="eastAsia" w:ascii="方正粗黑宋简体" w:hAnsi="方正粗黑宋简体" w:eastAsia="方正粗黑宋简体" w:cs="方正粗黑宋简体"/>
          <w:b/>
          <w:sz w:val="32"/>
          <w:szCs w:val="32"/>
          <w:lang w:eastAsia="zh-CN"/>
        </w:rPr>
        <w:t>普通专升本</w:t>
      </w:r>
      <w:r>
        <w:rPr>
          <w:rFonts w:hint="eastAsia" w:ascii="方正粗黑宋简体" w:hAnsi="方正粗黑宋简体" w:eastAsia="方正粗黑宋简体" w:cs="方正粗黑宋简体"/>
          <w:b/>
          <w:sz w:val="32"/>
          <w:szCs w:val="32"/>
        </w:rPr>
        <w:t>考试大纲</w:t>
      </w:r>
      <w:r>
        <w:rPr>
          <w:rFonts w:hint="eastAsia" w:ascii="宋体" w:hAnsi="宋体" w:eastAsia="宋体" w:cs="宋体"/>
          <w:bCs/>
          <w:sz w:val="32"/>
          <w:szCs w:val="32"/>
        </w:rPr>
        <w:t xml:space="preserve"> </w:t>
      </w:r>
    </w:p>
    <w:p>
      <w:pPr>
        <w:adjustRightInd w:val="0"/>
        <w:snapToGrid w:val="0"/>
        <w:spacing w:after="312" w:afterLines="100" w:line="3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校考专业课：</w:t>
      </w:r>
      <w:r>
        <w:rPr>
          <w:rFonts w:hint="eastAsia" w:ascii="仿宋_GB2312" w:hAnsi="仿宋_GB2312" w:eastAsia="仿宋_GB2312" w:cs="仿宋_GB2312"/>
          <w:b/>
          <w:sz w:val="28"/>
          <w:szCs w:val="28"/>
          <w:lang w:val="en-US" w:eastAsia="zh-CN"/>
        </w:rPr>
        <w:t>教育基础知识</w:t>
      </w:r>
      <w:r>
        <w:rPr>
          <w:rFonts w:hint="eastAsia" w:ascii="仿宋_GB2312" w:hAnsi="仿宋_GB2312" w:eastAsia="仿宋_GB2312" w:cs="仿宋_GB2312"/>
          <w:b/>
          <w:sz w:val="28"/>
          <w:szCs w:val="28"/>
        </w:rPr>
        <w:t>）</w:t>
      </w:r>
    </w:p>
    <w:p>
      <w:pPr>
        <w:pStyle w:val="2"/>
        <w:rPr>
          <w:rFonts w:hint="eastAsia"/>
        </w:rPr>
      </w:pPr>
    </w:p>
    <w:p>
      <w:pPr>
        <w:spacing w:line="520" w:lineRule="exact"/>
        <w:rPr>
          <w:rFonts w:hint="eastAsia" w:ascii="仿宋_GB2312" w:hAnsi="仿宋_GB2312" w:eastAsia="仿宋_GB2312" w:cs="仿宋_GB2312"/>
          <w:b/>
          <w:color w:val="FF0000"/>
          <w:kern w:val="2"/>
          <w:sz w:val="24"/>
          <w:szCs w:val="24"/>
          <w:lang w:val="en-US" w:eastAsia="zh-CN" w:bidi="ar-SA"/>
        </w:rPr>
      </w:pPr>
      <w:r>
        <w:rPr>
          <w:rFonts w:hint="eastAsia" w:ascii="仿宋_GB2312" w:hAnsi="仿宋_GB2312" w:eastAsia="仿宋_GB2312" w:cs="仿宋_GB2312"/>
          <w:b/>
          <w:color w:val="FF0000"/>
          <w:kern w:val="2"/>
          <w:sz w:val="24"/>
          <w:szCs w:val="24"/>
          <w:lang w:val="en-US" w:eastAsia="zh-CN" w:bidi="ar-SA"/>
        </w:rPr>
        <w:t>说明：1、考生教育基础知识考核包括</w:t>
      </w:r>
      <w:r>
        <w:rPr>
          <w:rFonts w:hint="eastAsia" w:ascii="仿宋_GB2312" w:hAnsi="仿宋_GB2312" w:eastAsia="仿宋_GB2312" w:cs="仿宋_GB2312"/>
          <w:b/>
          <w:color w:val="00B0F0"/>
          <w:kern w:val="2"/>
          <w:sz w:val="24"/>
          <w:szCs w:val="24"/>
          <w:u w:val="single"/>
          <w:lang w:val="en-US" w:eastAsia="zh-CN" w:bidi="ar-SA"/>
        </w:rPr>
        <w:t>教育学</w:t>
      </w:r>
      <w:r>
        <w:rPr>
          <w:rFonts w:hint="eastAsia" w:ascii="仿宋_GB2312" w:hAnsi="仿宋_GB2312" w:eastAsia="仿宋_GB2312" w:cs="仿宋_GB2312"/>
          <w:b/>
          <w:color w:val="FF0000"/>
          <w:kern w:val="2"/>
          <w:sz w:val="24"/>
          <w:szCs w:val="24"/>
          <w:lang w:val="en-US" w:eastAsia="zh-CN" w:bidi="ar-SA"/>
        </w:rPr>
        <w:t>和</w:t>
      </w:r>
      <w:r>
        <w:rPr>
          <w:rFonts w:hint="eastAsia" w:ascii="仿宋_GB2312" w:hAnsi="仿宋_GB2312" w:eastAsia="仿宋_GB2312" w:cs="仿宋_GB2312"/>
          <w:b/>
          <w:color w:val="00B0F0"/>
          <w:kern w:val="2"/>
          <w:sz w:val="24"/>
          <w:szCs w:val="24"/>
          <w:u w:val="single"/>
          <w:lang w:val="en-US" w:eastAsia="zh-CN" w:bidi="ar-SA"/>
        </w:rPr>
        <w:t>心理学</w:t>
      </w:r>
      <w:r>
        <w:rPr>
          <w:rFonts w:hint="eastAsia" w:ascii="仿宋_GB2312" w:hAnsi="仿宋_GB2312" w:eastAsia="仿宋_GB2312" w:cs="仿宋_GB2312"/>
          <w:b/>
          <w:color w:val="FF0000"/>
          <w:kern w:val="2"/>
          <w:sz w:val="24"/>
          <w:szCs w:val="24"/>
          <w:lang w:val="en-US" w:eastAsia="zh-CN" w:bidi="ar-SA"/>
        </w:rPr>
        <w:t>两门课程的内容；</w:t>
      </w:r>
    </w:p>
    <w:p>
      <w:pPr>
        <w:spacing w:line="520" w:lineRule="exact"/>
        <w:ind w:firstLine="723" w:firstLineChars="300"/>
        <w:rPr>
          <w:rFonts w:hint="eastAsia" w:ascii="仿宋_GB2312" w:hAnsi="仿宋_GB2312" w:eastAsia="仿宋_GB2312" w:cs="仿宋_GB2312"/>
          <w:b/>
          <w:color w:val="FF0000"/>
          <w:kern w:val="2"/>
          <w:sz w:val="24"/>
          <w:szCs w:val="24"/>
          <w:lang w:val="en-US" w:eastAsia="zh-CN" w:bidi="ar-SA"/>
        </w:rPr>
      </w:pPr>
      <w:r>
        <w:rPr>
          <w:rFonts w:hint="eastAsia" w:ascii="仿宋_GB2312" w:hAnsi="仿宋_GB2312" w:eastAsia="仿宋_GB2312" w:cs="仿宋_GB2312"/>
          <w:b/>
          <w:color w:val="FF0000"/>
          <w:kern w:val="2"/>
          <w:sz w:val="24"/>
          <w:szCs w:val="24"/>
          <w:lang w:val="en-US" w:eastAsia="zh-CN" w:bidi="ar-SA"/>
        </w:rPr>
        <w:t>2、两门课程合并一份试题进行考核；</w:t>
      </w:r>
    </w:p>
    <w:p>
      <w:pPr>
        <w:spacing w:line="520" w:lineRule="exact"/>
        <w:ind w:firstLine="723" w:firstLineChars="300"/>
        <w:rPr>
          <w:rFonts w:hint="eastAsia" w:ascii="仿宋_GB2312" w:hAnsi="仿宋_GB2312" w:eastAsia="仿宋_GB2312" w:cs="仿宋_GB2312"/>
          <w:b/>
          <w:color w:val="FF0000"/>
          <w:kern w:val="2"/>
          <w:sz w:val="24"/>
          <w:szCs w:val="24"/>
          <w:lang w:val="en-US" w:eastAsia="zh-CN" w:bidi="ar-SA"/>
        </w:rPr>
      </w:pPr>
      <w:r>
        <w:rPr>
          <w:rFonts w:hint="eastAsia" w:ascii="仿宋_GB2312" w:hAnsi="仿宋_GB2312" w:eastAsia="仿宋_GB2312" w:cs="仿宋_GB2312"/>
          <w:b/>
          <w:color w:val="FF0000"/>
          <w:kern w:val="2"/>
          <w:sz w:val="24"/>
          <w:szCs w:val="24"/>
          <w:lang w:val="en-US" w:eastAsia="zh-CN" w:bidi="ar-SA"/>
        </w:rPr>
        <w:t>3、考试时间120分钟，卷面总分150分；</w:t>
      </w:r>
    </w:p>
    <w:p>
      <w:pPr>
        <w:spacing w:line="520" w:lineRule="exact"/>
        <w:ind w:firstLine="723" w:firstLineChars="300"/>
        <w:rPr>
          <w:rFonts w:hint="eastAsia" w:ascii="仿宋_GB2312" w:hAnsi="仿宋_GB2312" w:eastAsia="仿宋_GB2312" w:cs="仿宋_GB2312"/>
          <w:b/>
          <w:color w:val="FF0000"/>
          <w:kern w:val="2"/>
          <w:sz w:val="24"/>
          <w:szCs w:val="24"/>
          <w:lang w:val="en-US" w:eastAsia="zh-CN" w:bidi="ar-SA"/>
        </w:rPr>
      </w:pPr>
      <w:r>
        <w:rPr>
          <w:rFonts w:hint="eastAsia" w:ascii="仿宋_GB2312" w:hAnsi="仿宋_GB2312" w:eastAsia="仿宋_GB2312" w:cs="仿宋_GB2312"/>
          <w:b/>
          <w:color w:val="FF0000"/>
          <w:kern w:val="2"/>
          <w:sz w:val="24"/>
          <w:szCs w:val="24"/>
          <w:lang w:val="en-US" w:eastAsia="zh-CN" w:bidi="ar-SA"/>
        </w:rPr>
        <w:t>4、考虑到“案例分析题”的难度，每套试题只有1小题，总分16分。</w:t>
      </w:r>
    </w:p>
    <w:p>
      <w:pPr>
        <w:spacing w:line="520" w:lineRule="exact"/>
        <w:ind w:firstLine="723" w:firstLineChars="300"/>
        <w:rPr>
          <w:rFonts w:hint="eastAsia" w:ascii="仿宋_GB2312" w:hAnsi="仿宋_GB2312" w:eastAsia="仿宋_GB2312" w:cs="仿宋_GB2312"/>
          <w:b/>
          <w:color w:val="FF0000"/>
          <w:kern w:val="2"/>
          <w:sz w:val="24"/>
          <w:szCs w:val="24"/>
          <w:lang w:val="en-US" w:eastAsia="zh-CN" w:bidi="ar-SA"/>
        </w:rPr>
      </w:pPr>
      <w:r>
        <w:rPr>
          <w:rFonts w:hint="eastAsia" w:ascii="仿宋_GB2312" w:hAnsi="仿宋_GB2312" w:eastAsia="仿宋_GB2312" w:cs="仿宋_GB2312"/>
          <w:b/>
          <w:color w:val="FF0000"/>
          <w:kern w:val="2"/>
          <w:sz w:val="24"/>
          <w:szCs w:val="24"/>
          <w:lang w:val="en-US" w:eastAsia="zh-CN" w:bidi="ar-SA"/>
        </w:rPr>
        <w:t>5、试题其他内容按照考纲执行。</w:t>
      </w:r>
    </w:p>
    <w:p>
      <w:pPr>
        <w:pStyle w:val="2"/>
        <w:rPr>
          <w:rFonts w:hint="eastAsia" w:ascii="仿宋_GB2312" w:hAnsi="仿宋_GB2312" w:eastAsia="仿宋_GB2312" w:cs="仿宋_GB2312"/>
          <w:b w:val="0"/>
          <w:bCs/>
          <w:color w:val="auto"/>
          <w:kern w:val="2"/>
          <w:sz w:val="28"/>
          <w:szCs w:val="28"/>
          <w:lang w:val="en-US" w:eastAsia="zh-CN" w:bidi="ar-SA"/>
        </w:rPr>
      </w:pPr>
    </w:p>
    <w:p>
      <w:pPr>
        <w:rPr>
          <w:rFonts w:hint="default"/>
          <w:lang w:val="en-US" w:eastAsia="zh-CN"/>
        </w:rPr>
      </w:pPr>
    </w:p>
    <w:p>
      <w:pPr>
        <w:adjustRightInd w:val="0"/>
        <w:snapToGrid w:val="0"/>
        <w:spacing w:after="312" w:afterLines="100" w:line="3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教育基础知识</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教育学</w:t>
      </w:r>
      <w:r>
        <w:rPr>
          <w:rFonts w:hint="eastAsia" w:ascii="仿宋_GB2312" w:hAnsi="仿宋_GB2312" w:eastAsia="仿宋_GB2312" w:cs="仿宋_GB2312"/>
          <w:b/>
          <w:sz w:val="28"/>
          <w:szCs w:val="28"/>
        </w:rPr>
        <w:t>）</w:t>
      </w:r>
    </w:p>
    <w:p>
      <w:pPr>
        <w:pStyle w:val="2"/>
        <w:rPr>
          <w:rFonts w:hint="eastAsia"/>
        </w:rPr>
      </w:pPr>
    </w:p>
    <w:p>
      <w:pPr>
        <w:adjustRightInd w:val="0"/>
        <w:snapToGrid w:val="0"/>
        <w:spacing w:line="3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Ⅰ． 考试性质</w:t>
      </w:r>
    </w:p>
    <w:p>
      <w:pPr>
        <w:adjustRightInd w:val="0"/>
        <w:snapToGrid w:val="0"/>
        <w:spacing w:line="3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普通高等学校</w:t>
      </w:r>
      <w:r>
        <w:rPr>
          <w:rFonts w:hint="eastAsia" w:ascii="仿宋_GB2312" w:hAnsi="仿宋_GB2312" w:eastAsia="仿宋_GB2312" w:cs="仿宋_GB2312"/>
          <w:sz w:val="28"/>
          <w:szCs w:val="28"/>
          <w:lang w:eastAsia="zh-CN"/>
        </w:rPr>
        <w:t>普通专升本</w:t>
      </w:r>
      <w:r>
        <w:rPr>
          <w:rFonts w:hint="eastAsia" w:ascii="仿宋_GB2312" w:hAnsi="仿宋_GB2312" w:eastAsia="仿宋_GB2312" w:cs="仿宋_GB2312"/>
          <w:sz w:val="28"/>
          <w:szCs w:val="28"/>
        </w:rPr>
        <w:t>（又称专</w:t>
      </w:r>
      <w:r>
        <w:rPr>
          <w:rFonts w:hint="eastAsia" w:ascii="仿宋_GB2312" w:hAnsi="仿宋_GB2312" w:eastAsia="仿宋_GB2312" w:cs="仿宋_GB2312"/>
          <w:sz w:val="28"/>
          <w:szCs w:val="28"/>
          <w:lang w:eastAsia="zh-CN"/>
        </w:rPr>
        <w:t>升本</w:t>
      </w:r>
      <w:r>
        <w:rPr>
          <w:rFonts w:hint="eastAsia" w:ascii="仿宋_GB2312" w:hAnsi="仿宋_GB2312" w:eastAsia="仿宋_GB2312" w:cs="仿宋_GB2312"/>
          <w:sz w:val="28"/>
          <w:szCs w:val="28"/>
        </w:rPr>
        <w:t>）招生考试是由专科毕业生参加的选拔性考试。高等学校根据考生的成绩，按照已确定的招生计划，德、智、体全面衡量，择优录取。因此，本科插班生考试应有较高信度、效度、必要的区分度和适当的难度。</w:t>
      </w:r>
    </w:p>
    <w:p>
      <w:pPr>
        <w:pStyle w:val="2"/>
        <w:rPr>
          <w:rFonts w:hint="eastAsia"/>
        </w:rPr>
      </w:pPr>
    </w:p>
    <w:p>
      <w:pPr>
        <w:adjustRightInd w:val="0"/>
        <w:snapToGrid w:val="0"/>
        <w:spacing w:line="3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Ⅱ． 考试内容及要求</w:t>
      </w:r>
    </w:p>
    <w:p>
      <w:pPr>
        <w:adjustRightInd w:val="0"/>
        <w:snapToGrid w:val="0"/>
        <w:spacing w:line="340" w:lineRule="exact"/>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第一章  教育学概述</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一、教育学的研究对象和任务（理解）</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教育学的研究对象是教育现象和教育问题；</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教育学的任务是揭示教育规律，探讨教育价值观念和教育艺术，指导教育实践。</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二、教育学的产生和发展（识记）</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教育学的萌芽、教育学的独立、教育学的发展多样化、教育学的理论深化等阶段有代表性、有影响的教育家、教育著作、教育思想和教育理论。</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第二章  教育的产生与发展</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一、教育的定义（识记）</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教育是有目的地培养人的社会活动。有目的地培养人，是教育这一社会现象与其他社会现象的根本区别，是教育的本质特点。</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二、教育的基本要素（识记、理解）</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教育者、受教育者、教育中介系统（教育措施）等要素的涵义、地位和作用。</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三、教育的历史发展（识记）</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古代教育的特点；现代教育的特点。</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四、教育概念的界定（识记）</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1、广义教育            </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2、狭义教育</w:t>
      </w:r>
    </w:p>
    <w:p>
      <w:pPr>
        <w:adjustRightInd w:val="0"/>
        <w:snapToGrid w:val="0"/>
        <w:spacing w:line="340" w:lineRule="exact"/>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第三章  教育与社会发展</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一、教育的社会制约性（识记，理解）</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1、生产力对教育发展的影响和制约</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2、政治经济制度对教育发展的影响和制约</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3、文化传统对教育发展的影响和制约</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4、科学技术对教育发展的影响和制约</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5、人口对教育发展的影响和制约</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二、教育的社会功能（理解，应用）</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1、教育的经济功能</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2、教育的政治功能</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3、教育的文化功能</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三、教育的相对独立性（识记）</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第四章  教育与人的身心发展</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一、人的身心发展及其规律（识记）</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1、人的发展涵义</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2、人的发展特点</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3、人的发展的规律性</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二、影响人的发展的基本因素（理解，应用）</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1、遗传在人的发展中的作用</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2、环境在人的发展中的作用</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3、个体实践活动（能动性）在人的发展中的作用</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三、学校教育在人的身心发展中的作用（理解，应用）</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1、学校教育的内涵</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2、学校教育在人的身心发展中的作用</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3、学校教育主导作用有效的条件</w:t>
      </w:r>
    </w:p>
    <w:p>
      <w:pPr>
        <w:adjustRightInd w:val="0"/>
        <w:snapToGrid w:val="0"/>
        <w:spacing w:line="340" w:lineRule="exact"/>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第五章  教育目的</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一、教育目的的概述（识记，理解）</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1、教育目的的定义</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2、教育目的与教育方针的关系</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3、教育目的的作用</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4、教育目的的类型（教育目的的价值取向）</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5、教育目的的确立依据</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二、我国的教育目的（理解，应用）</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1、我国教育目的的精神实质</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2、我国教育目的的实现（全面发展教育、应试教育与素质教育）</w:t>
      </w:r>
    </w:p>
    <w:p>
      <w:pPr>
        <w:adjustRightInd w:val="0"/>
        <w:snapToGrid w:val="0"/>
        <w:spacing w:line="340" w:lineRule="exact"/>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第六章  教育制度</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一、教育制度的概述（识记，理解）</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1、教育制度的概念</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2、制约教育制度的因素</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3、学校教育制度的概念</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4、学制确立的依据</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5、现代学校制度的类型及变革</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二、我国现行学校教育制度（理解，应用）</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1、我国现行学校教育制度的演变</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2、我国现行学校教育制度的形态</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3、我国现行学校教育制度的改革</w:t>
      </w:r>
    </w:p>
    <w:p>
      <w:pPr>
        <w:adjustRightInd w:val="0"/>
        <w:snapToGrid w:val="0"/>
        <w:spacing w:line="340" w:lineRule="exact"/>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第七章  教师与学生</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一、教师（识记，理解）</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1、教师的概念</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2、教师的地位</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3、教师的作用</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4、教师劳动的特点</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5、教师的职责、角色和形象</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6、教师的专业素质</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二、学生（识记）</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1、学生的基本属性</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2、学生的社会地位</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3、中小学生发展的时代特点</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三、师生关系（识记，理解，应用）</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1、师生关系的概念、特点、类型</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2、影响师生关系的因素</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3、新型师生关系的建立的策略</w:t>
      </w:r>
    </w:p>
    <w:p>
      <w:pPr>
        <w:adjustRightInd w:val="0"/>
        <w:snapToGrid w:val="0"/>
        <w:spacing w:line="340" w:lineRule="exact"/>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第八章  课程</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一、课程概述（识记，理解）</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1、课程、课程标准、教科书等概念</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2、课程理论的发展</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3、课程发展上论争的几个主要问题</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二、课程设计（理解，应用）</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1、课程目标的设计</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2、课程内容的设计</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三、课程改革（理解，应用）</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1、世界各国课程改革发展的趋势</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2、我国基础教育的课程改革</w:t>
      </w:r>
    </w:p>
    <w:p>
      <w:pPr>
        <w:adjustRightInd w:val="0"/>
        <w:snapToGrid w:val="0"/>
        <w:spacing w:line="340" w:lineRule="exact"/>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第九章  教学</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一、教学概述（识记）</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1、教学的概念</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2、教学的意义</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3、教学的任务。</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二、教学过程（理解，应用）</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1、教学过程的性质</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教学过程是一种特殊的认识过程；</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教学过程必须以交往为背景和手段；</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教学过程也是一个促进学生身心发展、追寻与实现价值目标的过程。</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2、学生掌握知识的基本阶段</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传授/接受教学学生掌握知识的基本阶段；</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问题/探究教学学生获取知识的基本阶段。</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3、教学过程中应当处理好的几种关系</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间接经验与直接经验的关系；</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掌握知识和发展智力的关系；</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智力活动与非智力活动的关系；</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教师主导作用与学生主动性的关系。</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三、教学原则（识记，理解，应用）</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科学性和思想性统一、理论联系实际、直观性、启发性、循序渐进、巩固性、发展性、因材施教等教学原则的涵义和要求。</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四、教学方法（识记，应用）</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1、教学方法概述</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教学方法及教学方式、教学手段、教学模式、教学策略等概念；教学方法的选择。</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2、中小学常用的教学方法</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讲授法、谈话法、读书指导法、练习法、演示法、实验法、实习作业法、讨论法、研究法等教学方法涵义和要求。</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五、教学组织形式（理解）</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1、教学组织形式概述</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个别教学制；班级上课制；分组教学制。</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2、教学的基本组织形式与辅助组织形式</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3、教学工作的基本环节</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备课；上课；课后教导工作；教学评价。</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六、教学评价（理解）</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1、教学评价概述</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教学评价的概念；教学评价的意义；教学评价的种类。</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2、教学评价的原则与方法</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3、学生学业成绩的评价</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4、教师教学工作的评价</w:t>
      </w:r>
    </w:p>
    <w:p>
      <w:pPr>
        <w:adjustRightInd w:val="0"/>
        <w:snapToGrid w:val="0"/>
        <w:spacing w:line="340" w:lineRule="exact"/>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第十章  德育</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一、德育概述（识记，理解）</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1、德育的概念</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2、德育的特点</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3、德育的功能</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4、德育的任务和内容</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二、德育过程（理解）</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1、德育过程是教师引导下学生能动的道德活动过程</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2、德育过程是培养学生知情信意行的过程</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3、德育过程是提高学生自我教育能力的过程</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三、德育原则（理解，应用）</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理论和生活相结合、疏导、长善救失、严格要求与尊重学生相结合、因材施教、在集体中教育、教育影响一致性和连贯性等德育原则的涵义和要求。</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四、德育途径与方法（理解，应用）</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1、德育途径</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思想政治课与其他学科教学、劳动与其他社会实践、课外活动和校外活动、学校共青团和少先队活动、心理咨询、班主任工作等途径。</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2、德育方法</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说服、榜样、锻炼、修养、陶冶、奖惩等方法的涵义和要求。</w:t>
      </w:r>
    </w:p>
    <w:p>
      <w:pPr>
        <w:adjustRightInd w:val="0"/>
        <w:snapToGrid w:val="0"/>
        <w:spacing w:line="520" w:lineRule="exact"/>
        <w:jc w:val="center"/>
        <w:rPr>
          <w:rFonts w:ascii="宋体" w:hAnsi="宋体" w:eastAsia="宋体" w:cs="宋体"/>
          <w:bCs/>
          <w:sz w:val="32"/>
          <w:szCs w:val="32"/>
        </w:rPr>
      </w:pPr>
    </w:p>
    <w:p>
      <w:pPr>
        <w:adjustRightInd w:val="0"/>
        <w:snapToGrid w:val="0"/>
        <w:spacing w:line="520" w:lineRule="exact"/>
        <w:jc w:val="both"/>
        <w:rPr>
          <w:rFonts w:ascii="宋体" w:hAnsi="宋体" w:eastAsia="宋体" w:cs="宋体"/>
          <w:bCs/>
          <w:sz w:val="32"/>
          <w:szCs w:val="32"/>
        </w:rPr>
      </w:pPr>
    </w:p>
    <w:p>
      <w:pPr>
        <w:adjustRightInd w:val="0"/>
        <w:snapToGrid w:val="0"/>
        <w:spacing w:line="3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Ⅲ．考试形式及试卷结构</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一、考试形式</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闭卷、笔试；考试时间60分钟，满分80分。考生使用答题卡答题。</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二、试题难易比例</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容易题………………………………约占20%</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中等难度题…………………………约占50%</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难题…………………………………约占30%</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三、试题题型及赋分</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1．单项选择题…………………………约占20%</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2．判断题………………………………约占20%</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3．名词解释……………………………约占16%</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4．简答题………………………………约占20%</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5．论述题………………………………约占13%</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6．案例分析题…………………………约占11%</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Ⅳ. 题型示例</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一、选择题（每小题2分，共16分）</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1、教育活动与其他社会活动最根本的区别在于（     ）。</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A.是否有目的地培养人      B.是否促进人的发展</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C.是否促进社会的发展      D.是否具有组织性和系统性</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二、判断题（每小题2分，共16分）</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1、遗传素质是人身心发展的决定性因素，没有好的遗传素质就没有好的发展。</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三、名词解释（每小题4分，共3小题，共12分）</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1、教育（狭义）</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四、简答题（每小题6分，3小题，共18分）</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1、教师的基本素养包括哪些方面？</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五、论述题（1小题，共10分）</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试述影响人发展的基本因素及其各自的作用。</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六、材料分析题（1小题，共8分）</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学习了圆柱的体积计算方法后，王老师设计了一个问题：如何测量一个啤酒瓶的容积？比一比谁的测量方法多。结果只有几个学生举手回答，而且仅使用了一种方法。王老师反思后认为，出现上述现象可能是学生没有亲身体验造成的，学生仅仅把这个问题当成一道习题来解答。怎样才能激起学生的学习情感并积极探究是王老师思考的一个新问题。在一番思考后，王老师让学生带来啤酒瓶，准备好水，让学生独立研究，再进行小组合作。学生们兴趣盎然，除了使用几种常规的测量方法外，还创造性地探索出几种方法:</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同学甲：把啤酒瓶装满水后，再把水倒进量杯就可以测量出来了。</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同学乙：先在啤酒瓶中装满半瓶水，测量水瓶的底面直径与水的高度，然后把瓶口堵上，倒过来，计算酒瓶中空气的体积，空气的体积加上水的体积就是这个啤酒瓶的容积。</w:t>
      </w:r>
    </w:p>
    <w:p>
      <w:pPr>
        <w:adjustRightInd w:val="0"/>
        <w:snapToGrid w:val="0"/>
        <w:spacing w:line="340" w:lineRule="exact"/>
        <w:ind w:firstLine="48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问题：（1）上述材料中教师采取了哪些教学方法？结合教学过程的基本规律分析王老师的教学行为的适合性。</w:t>
      </w:r>
    </w:p>
    <w:p>
      <w:pPr>
        <w:pStyle w:val="2"/>
        <w:ind w:left="0" w:leftChars="0" w:firstLine="0" w:firstLineChars="0"/>
        <w:rPr>
          <w:rFonts w:ascii="宋体" w:hAnsi="宋体" w:eastAsia="宋体" w:cs="宋体"/>
          <w:bCs/>
          <w:sz w:val="32"/>
          <w:szCs w:val="32"/>
        </w:rPr>
      </w:pPr>
    </w:p>
    <w:p/>
    <w:p>
      <w:pPr>
        <w:adjustRightInd w:val="0"/>
        <w:snapToGrid w:val="0"/>
        <w:spacing w:after="312" w:afterLines="100" w:line="3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教育基础知识</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学前教育</w:t>
      </w:r>
      <w:r>
        <w:rPr>
          <w:rFonts w:hint="eastAsia" w:ascii="仿宋_GB2312" w:hAnsi="仿宋_GB2312" w:eastAsia="仿宋_GB2312" w:cs="仿宋_GB2312"/>
          <w:b/>
          <w:sz w:val="28"/>
          <w:szCs w:val="28"/>
        </w:rPr>
        <w:t>）</w:t>
      </w:r>
    </w:p>
    <w:p>
      <w:pPr>
        <w:pStyle w:val="2"/>
        <w:rPr>
          <w:rFonts w:hint="eastAsia"/>
        </w:rPr>
      </w:pPr>
    </w:p>
    <w:p>
      <w:pPr>
        <w:adjustRightInd w:val="0"/>
        <w:snapToGrid w:val="0"/>
        <w:spacing w:line="3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Ⅰ．考试性质</w:t>
      </w:r>
    </w:p>
    <w:p>
      <w:pPr>
        <w:pStyle w:val="2"/>
        <w:rPr>
          <w:rFonts w:hint="eastAsia"/>
        </w:rPr>
      </w:pP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普通高等学校</w:t>
      </w:r>
      <w:r>
        <w:rPr>
          <w:rFonts w:hint="eastAsia" w:ascii="仿宋_GB2312" w:hAnsi="仿宋_GB2312" w:eastAsia="仿宋_GB2312" w:cs="仿宋_GB2312"/>
          <w:sz w:val="28"/>
          <w:szCs w:val="28"/>
          <w:lang w:val="zh-CN" w:eastAsia="zh-CN"/>
        </w:rPr>
        <w:t>普通专升本</w:t>
      </w:r>
      <w:r>
        <w:rPr>
          <w:rFonts w:hint="eastAsia" w:ascii="仿宋_GB2312" w:hAnsi="仿宋_GB2312" w:eastAsia="仿宋_GB2312" w:cs="仿宋_GB2312"/>
          <w:sz w:val="28"/>
          <w:szCs w:val="28"/>
          <w:lang w:val="zh-CN"/>
        </w:rPr>
        <w:t>（又称专</w:t>
      </w:r>
      <w:r>
        <w:rPr>
          <w:rFonts w:hint="eastAsia" w:ascii="仿宋_GB2312" w:hAnsi="仿宋_GB2312" w:eastAsia="仿宋_GB2312" w:cs="仿宋_GB2312"/>
          <w:sz w:val="28"/>
          <w:szCs w:val="28"/>
          <w:lang w:val="zh-CN" w:eastAsia="zh-CN"/>
        </w:rPr>
        <w:t>升本</w:t>
      </w:r>
      <w:r>
        <w:rPr>
          <w:rFonts w:hint="eastAsia" w:ascii="仿宋_GB2312" w:hAnsi="仿宋_GB2312" w:eastAsia="仿宋_GB2312" w:cs="仿宋_GB2312"/>
          <w:sz w:val="28"/>
          <w:szCs w:val="28"/>
          <w:lang w:val="zh-CN"/>
        </w:rPr>
        <w:t>）招生考试是由专科毕业生参加的选拔性考试。高等学校根据考生的成绩，按照已确定的招生计划，德、智、体全面衡量，择优录取。因此，本科插班生考试应有较高信度、效度、必要的区分度和适当的难度。</w:t>
      </w:r>
    </w:p>
    <w:p>
      <w:pPr>
        <w:pStyle w:val="2"/>
        <w:rPr>
          <w:rFonts w:hint="eastAsia"/>
          <w:lang w:val="zh-CN"/>
        </w:rPr>
      </w:pPr>
    </w:p>
    <w:p>
      <w:pPr>
        <w:adjustRightInd w:val="0"/>
        <w:snapToGrid w:val="0"/>
        <w:spacing w:line="3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Ⅱ．考试内容及要求</w:t>
      </w:r>
    </w:p>
    <w:p>
      <w:pPr>
        <w:adjustRightInd w:val="0"/>
        <w:snapToGrid w:val="0"/>
        <w:spacing w:line="340" w:lineRule="exact"/>
        <w:rPr>
          <w:rFonts w:hint="eastAsia" w:ascii="仿宋_GB2312" w:hAnsi="仿宋_GB2312" w:eastAsia="仿宋_GB2312" w:cs="仿宋_GB2312"/>
          <w:b/>
          <w:color w:val="000000" w:themeColor="text1"/>
          <w:sz w:val="28"/>
          <w:szCs w:val="28"/>
          <w:lang w:val="en-US"/>
        </w:rPr>
      </w:pPr>
      <w:r>
        <w:rPr>
          <w:rFonts w:hint="eastAsia" w:ascii="仿宋_GB2312" w:hAnsi="仿宋_GB2312" w:eastAsia="仿宋_GB2312" w:cs="仿宋_GB2312"/>
          <w:b/>
          <w:color w:val="000000" w:themeColor="text1"/>
          <w:sz w:val="28"/>
          <w:szCs w:val="28"/>
        </w:rPr>
        <w:t>第一章</w:t>
      </w:r>
      <w:r>
        <w:rPr>
          <w:rFonts w:hint="eastAsia" w:ascii="仿宋_GB2312" w:hAnsi="仿宋_GB2312" w:eastAsia="仿宋_GB2312" w:cs="仿宋_GB2312"/>
          <w:b/>
          <w:color w:val="000000" w:themeColor="text1"/>
          <w:sz w:val="28"/>
          <w:szCs w:val="28"/>
          <w:lang w:val="en-US"/>
        </w:rPr>
        <w:t xml:space="preserve">  </w:t>
      </w:r>
      <w:r>
        <w:rPr>
          <w:rFonts w:hint="eastAsia" w:ascii="仿宋_GB2312" w:hAnsi="仿宋_GB2312" w:eastAsia="仿宋_GB2312" w:cs="仿宋_GB2312"/>
          <w:b/>
          <w:color w:val="000000" w:themeColor="text1"/>
          <w:sz w:val="28"/>
          <w:szCs w:val="28"/>
        </w:rPr>
        <w:t>绪论</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一、心理学的研究对象与任务（理解）</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1、心理学的研究对象</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心理学是研究人的心理现象的科学，即以科学的方法研究人的行为和心理活动规律的科学。</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2、人的心理现象包括的基本内容：</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（1）心理过程（认知过程，情感过程，意志过程）</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（2）个性心理（个性倾向性，个性心理特征）</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（3）心理状态（注意，灵感，犹豫等）</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3、心理学的任务</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研究心理现象的规律，主要是研究人的心理活动过程及其机制；研究个性心理的形成及其机制；论证心理活动过程和个性心理的辩证统一关系；揭示人在实践中心理现象的实质及其发生发展变化规律。</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二、心理学研究的原则与方法（识记，理解）</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心理学研究的基本原则：客观性原则，发展性原则，系统性原则，教育性原则。</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三、心理的实质（识记）</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心理是脑的机能，脑是心理的器官。</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四、神经系统和脑（理解）</w:t>
      </w:r>
    </w:p>
    <w:p>
      <w:pPr>
        <w:adjustRightInd w:val="0"/>
        <w:snapToGrid w:val="0"/>
        <w:spacing w:line="340" w:lineRule="exact"/>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第二章  意识和注意</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一、意识概述（识记，理解）</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    1、意识的概念</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意识：是人类所特有的高水平的心理活动，是指人对自己的身心状态和外界环境的觉知。</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2、意识的特征（觉知性，能动性，社会制约性）</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3、意识的水平（意识，非意识，前意识，无意识）</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二、注意概述（识记，理解）</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1、注意的概念</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2、注意的种类（无意注意，有意注意，有意后注意）</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3、注意的特征（注意的稳定性，注意的广度，注意的分配，注意的转移）</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4、注意的功能（选择，保持，调节，监督）   </w:t>
      </w:r>
    </w:p>
    <w:p>
      <w:pPr>
        <w:adjustRightInd w:val="0"/>
        <w:snapToGrid w:val="0"/>
        <w:spacing w:line="340" w:lineRule="exact"/>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第三章  感觉和知觉</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一、感觉概述（识记，理解）</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1、感觉的概念</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感觉：人脑对直接作用于感觉器官的客观事物的个别属性的反映。</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2、几种主要的感觉及其意义（视觉、听觉、嗅觉、味觉、触摸觉、痛觉）</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3、影响感觉的因素（刺激物强度，感觉适应规律，感觉相互作用规律，感受性发展）</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二、知觉概述（识记，理解）</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1、知觉的概念</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感觉：人脑对直接作用于感觉器官的客观事物的整体属性的反映。</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2、几种主要的知觉（空间知觉，时间知觉，运动知觉）</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3、知觉的特征（整体性，选择性，理解性，恒常性）</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4、感觉和知觉的区别和联系</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三、错觉（识记）</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    错觉：是对客观事物不正确的知觉，是在客观事物刺激作用下产生的一种对刺激的主观歪曲的知觉。</w:t>
      </w:r>
    </w:p>
    <w:p>
      <w:pPr>
        <w:adjustRightInd w:val="0"/>
        <w:snapToGrid w:val="0"/>
        <w:spacing w:line="340" w:lineRule="exact"/>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第四章  记忆</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一、记忆概述（识记）</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1、记忆的概念</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记忆：人脑对过去经验的保持和重现。</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2、记忆的分类（形象记忆，逻辑记忆，情绪记忆，运动记忆）</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二、记忆过程（识记，理解）</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1、记忆的基本环节（识记，保持，重现）</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2、识记及其类别</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3、保持与遗忘及其影响因素</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4、遗忘规律</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5、再认和回忆</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三、记忆的三个储存系统</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1、瞬时记忆</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2、短时记忆</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3、长时记忆</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四、有效复习的策略（理解，应用）</w:t>
      </w:r>
    </w:p>
    <w:p>
      <w:pPr>
        <w:adjustRightInd w:val="0"/>
        <w:snapToGrid w:val="0"/>
        <w:spacing w:line="340" w:lineRule="exact"/>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第五章  想象</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一、想象概述（识记）</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1、想象的概念</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想象：在人脑中对已有表象进行加工改造而创造新形象的过程。</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2、想象的特征（形象性，新颖性）</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3、想象的分类（再造想象，创造想象）</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二、再造想象和创造想象（识记，理解）</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三、生物节律、睡眠和梦（理解，应用） </w:t>
      </w:r>
    </w:p>
    <w:p>
      <w:pPr>
        <w:adjustRightInd w:val="0"/>
        <w:snapToGrid w:val="0"/>
        <w:spacing w:line="340" w:lineRule="exact"/>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第六章  思维</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一、思维概述（识记）</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1、思维的概念</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思维：人脑对客观现实间接的和概括的反映，是揭示事物本质特征及内部规律的理性认识过程。</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2、思维的特征（间接性，概括性）</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3、思维的种类（集中思维，发散思维）</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4、思维过程（分析，综合，比较，抽象，概括，具体化）</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二、概念及其掌握（识记，理解）</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1、概念的定义</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概念：人脑对客观事物和现象的一般特征和本质属性的反映。</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2、概念掌握的影响因素 </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三、问题解决（识记，理解，应用）</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1、问题解决的概念</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2、问题解决过程</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3、问题解决的影响因素</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四、创造性思维（识记，理解）</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1、创造性思维的概念</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2、创造性思维的培养</w:t>
      </w:r>
    </w:p>
    <w:p>
      <w:pPr>
        <w:adjustRightInd w:val="0"/>
        <w:snapToGrid w:val="0"/>
        <w:spacing w:line="340" w:lineRule="exact"/>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第七章  情绪和情感</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一、情绪和情感概述（识记，理解）</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1、情绪、情感的概念</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情绪：伴随着认知和意识过程产生的对外界事物的态度，是对客观事物和主体需求之间关系的反映。</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情感：是自身在发展过程中逐渐形成的稳定的、持续的复杂行为倾向或态度，个体情感的形成与社会发展状况有关。</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2、情绪的类别（积极情绪，消极情绪）</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3、情感的类别（道德感，理智感，美感）</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4、情绪状态（心境，应激，激情）</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二、情绪学说（理解）</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1、詹姆士——兰格的情绪学说</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2、巴甫洛夫的情感学说</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第八章  意志</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一、意志概述（识记）</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1、意志的概念</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意志：是自觉地确定目的，根据目的来支配和调节行为，从而实现目的的心理过程。</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2、意志行动中的几种动机冲突</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双趋冲突；双避冲突；趋避冲突；多重趋避冲突。</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二、意志行动的心理过程（理解，应用）</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三、意志品质及其激发（理解，应用）</w:t>
      </w:r>
    </w:p>
    <w:p>
      <w:pPr>
        <w:adjustRightInd w:val="0"/>
        <w:snapToGrid w:val="0"/>
        <w:spacing w:line="340" w:lineRule="exact"/>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第九章  人格和人格倾向性</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一、人格概述（识记）</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1、人格的概念</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人格：是一个统一的整体结构，是人的整个心理面貌。</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2、人格倾向性</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人格倾向性：是人进行活动的基本动力，是人格结构中最活跃的因素，它决定着人对现实的态度，决定着人对认识活动的对象的趋向和选择。包括需要、动机、兴趣、信念等。</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3、人格心理特征</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人格心理特征：指一个人身上经常地、稳定地表现出来的心理特点，是个性结构中比较稳定的成分，主要包括气质、性格、能力。</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4、人格的特征（整体性；稳定性和可塑性；独特性；社会性和生物性）</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二、需要及其理论（识记，理解）</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1、需要的概念</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需要：人脑对生理需求和社会需求的反映。</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2、马斯洛的需要层次理论</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三、兴趣、信念和世界观（理解，应用）</w:t>
      </w:r>
    </w:p>
    <w:p>
      <w:pPr>
        <w:adjustRightInd w:val="0"/>
        <w:snapToGrid w:val="0"/>
        <w:spacing w:line="340" w:lineRule="exact"/>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第十章  气质及其测量</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一、气质概述（识记，理解）</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1、气质的概念</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气质：是心理活动的稳定的动力特征。</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2、气质特征（感受性，耐受性，反应的敏捷性，可塑性，情绪兴奋性，向性）</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3、气质类型（多血质，胆汁质，黏液质，抑郁质）</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4、气质的生理机制</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二、气质理论（理解）</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三、气质在实践活动中的作用（理解，应用）</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四、气质的测量（理解）</w:t>
      </w:r>
    </w:p>
    <w:p>
      <w:pPr>
        <w:adjustRightInd w:val="0"/>
        <w:snapToGrid w:val="0"/>
        <w:spacing w:line="340" w:lineRule="exact"/>
        <w:ind w:firstLine="482"/>
        <w:rPr>
          <w:rFonts w:hint="eastAsia" w:ascii="仿宋_GB2312" w:hAnsi="仿宋_GB2312" w:eastAsia="仿宋_GB2312" w:cs="仿宋_GB2312"/>
          <w:sz w:val="28"/>
          <w:szCs w:val="28"/>
          <w:lang w:val="zh-CN"/>
        </w:rPr>
      </w:pP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第十一章  性格及其测量</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一、性格概述（识记，理解）</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1、性格的概念</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性格：是指个体对现实的稳定的态度体系以及与之相适应的习惯化了的行为方式。 </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2、性格的类型（内向型，外向型）</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3、性格特征（性格的态度特征，性格的意志特征，性格的情绪特征，性格的理智特征）</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4、性格的类型理论</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二、性格的特质理论（理解）</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三、性格的形成和发展（理解，应用）</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四、性格的测量（理解）</w:t>
      </w:r>
    </w:p>
    <w:p>
      <w:pPr>
        <w:adjustRightInd w:val="0"/>
        <w:snapToGrid w:val="0"/>
        <w:spacing w:line="340" w:lineRule="exact"/>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第十二章  能力及其测量</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一、能力概述（识记，理解）</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1、能力的概念</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能力：指人们顺利地完成某种活动所必须具备的人格心理特征。</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2、能力的类别（一般能力，特殊能力）</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3、能力的个别差异</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二、智力和智力理论（识记，理解）</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1、智力的概念</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智力：也叫智能，是人们认识客观事物并运用知识解决实际问题的能力。</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2、智商</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三、遗传和环境在智力发展中的作用（理解，应用）</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四、能力的测量（理解）</w:t>
      </w:r>
    </w:p>
    <w:p>
      <w:pPr>
        <w:adjustRightInd w:val="0"/>
        <w:snapToGrid w:val="0"/>
        <w:spacing w:line="340" w:lineRule="exact"/>
        <w:ind w:firstLine="482"/>
        <w:rPr>
          <w:rFonts w:hint="eastAsia" w:ascii="仿宋_GB2312" w:hAnsi="仿宋_GB2312" w:eastAsia="仿宋_GB2312" w:cs="仿宋_GB2312"/>
          <w:sz w:val="28"/>
          <w:szCs w:val="28"/>
          <w:lang w:val="zh-CN"/>
        </w:rPr>
      </w:pPr>
    </w:p>
    <w:p>
      <w:pPr>
        <w:adjustRightInd w:val="0"/>
        <w:snapToGrid w:val="0"/>
        <w:spacing w:line="340" w:lineRule="exact"/>
        <w:rPr>
          <w:rFonts w:hint="eastAsia"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第十三章  心理健康</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一、心理健康概述（识记，理解）</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1、心理健康的概念</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心理健康：指个体健康的心理状态，具体表现为认知正常，情感协调，意志健全，人格完整，适应良好，生活幸福等。</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2、心理健康的标准和特征</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3、心理健康的三级预防</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二、压力和心理健康（理解，应用）</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三、挫折和心理健康（理解，应用）</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四、青少年学生的心理健康（理解，应用）</w:t>
      </w:r>
    </w:p>
    <w:p>
      <w:pPr>
        <w:spacing w:line="520" w:lineRule="exact"/>
        <w:ind w:firstLine="879" w:firstLineChars="293"/>
        <w:jc w:val="center"/>
        <w:rPr>
          <w:rFonts w:ascii="宋体" w:hAnsi="宋体" w:eastAsia="宋体" w:cs="宋体"/>
          <w:bCs/>
          <w:sz w:val="30"/>
          <w:szCs w:val="30"/>
        </w:rPr>
      </w:pPr>
    </w:p>
    <w:p>
      <w:pPr>
        <w:adjustRightInd w:val="0"/>
        <w:snapToGrid w:val="0"/>
        <w:spacing w:line="3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Ⅲ．考试形式及试卷结构</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一、考试形式</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闭卷、笔试；考试时间60分钟，满分70分。考生使用答题卡答题。</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二、试题难易比例</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容易题…………………………………约占20%</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中等难度题……………………………约占50%</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难题……………………………………约占30%</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三、试题题型及赋分</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1．单项选择题…………………………约占20%</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2．判断题………………………………约占20%</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3．名词解释……………………………约占16%</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4．简答题………………………………约占20%</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5．论述题………………………………约占13%</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6．案例分析题…………………………约占11%</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Ⅳ. 题型示例</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一、单项选择题（每小题2分，共14分。每小题有4个备选答案，其中只有一个是正确的。）</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1．对亲身经历过的有时间、地点、人物和情节事件的记忆属于以下哪种记忆？                                               (   ) </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A. 想象记忆    B. 语意记忆    C.情境记忆    D.情绪记忆</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判断题（每小题2分，共14分）</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lang w:val="zh-CN" w:eastAsia="zh-CN"/>
        </w:rPr>
        <w:t>学习强度和保持与遗忘有一定的关系，研究显示，学习强度达150%时，保持的效果最佳。</w:t>
      </w:r>
      <w:r>
        <w:rPr>
          <w:rFonts w:hint="eastAsia" w:ascii="仿宋_GB2312" w:hAnsi="仿宋_GB2312" w:eastAsia="仿宋_GB2312" w:cs="仿宋_GB2312"/>
          <w:sz w:val="28"/>
          <w:szCs w:val="28"/>
          <w:lang w:val="zh-CN"/>
        </w:rPr>
        <w:t xml:space="preserve">  </w:t>
      </w:r>
      <w:r>
        <w:rPr>
          <w:rFonts w:hint="eastAsia" w:ascii="仿宋_GB2312" w:hAnsi="仿宋_GB2312" w:eastAsia="仿宋_GB2312" w:cs="仿宋_GB2312"/>
          <w:sz w:val="28"/>
          <w:szCs w:val="28"/>
          <w:lang w:val="zh-CN" w:eastAsia="zh-CN"/>
        </w:rPr>
        <w:t xml:space="preserve">                                </w:t>
      </w:r>
      <w:r>
        <w:rPr>
          <w:rFonts w:hint="eastAsia" w:ascii="仿宋_GB2312" w:hAnsi="仿宋_GB2312" w:eastAsia="仿宋_GB2312" w:cs="仿宋_GB2312"/>
          <w:sz w:val="28"/>
          <w:szCs w:val="28"/>
          <w:lang w:val="zh-CN"/>
        </w:rPr>
        <w:t>(   )</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三、名词解释（每小题4分，共3小题，共12分）</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1．感觉：</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四、简答题（每小题6分，共2小题，共12分）</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1．积极的心理防御机制包括哪些方面？</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五、论述题（1小题，共10分）</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试述良好意志品质的意义及培养策略。</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六、案例分析题（1小题，共8分）</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学前儿童喜欢某人是从具体的关系出发，而小学生在选择伙伴时更倾向于学习成绩好，经常得到老师表扬的学生。比如：学前儿童喜欢谁不喜欢主要是从自我出发的，如他们爱说：“XX爱和我一起玩，我喜欢他；XX不给我玩具，我不喜欢他。”而小学儿童学会从道德准则出发，确立自己的喜欢和不喜欢。他们会说：“我喜欢XX，因为他学习好，我讨厌XX，因为他不守纪律。”</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以上材料中描述的“喜欢”属于哪种心理现象？学前儿童和小学儿童的不同表现说明了什么？对教育有什么启示？</w:t>
      </w:r>
    </w:p>
    <w:p>
      <w:pPr>
        <w:pStyle w:val="2"/>
        <w:rPr>
          <w:rFonts w:hint="eastAsia"/>
          <w:lang w:val="zh-CN"/>
        </w:rPr>
      </w:pPr>
    </w:p>
    <w:p>
      <w:pPr>
        <w:adjustRightInd w:val="0"/>
        <w:snapToGrid w:val="0"/>
        <w:spacing w:line="3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Ⅴ．参考书目</w:t>
      </w:r>
    </w:p>
    <w:p>
      <w:pPr>
        <w:pStyle w:val="2"/>
        <w:rPr>
          <w:rFonts w:hint="eastAsia"/>
        </w:rPr>
      </w:pPr>
      <w:bookmarkStart w:id="0" w:name="_GoBack"/>
      <w:bookmarkEnd w:id="0"/>
    </w:p>
    <w:p>
      <w:pPr>
        <w:adjustRightInd w:val="0"/>
        <w:snapToGrid w:val="0"/>
        <w:spacing w:line="340" w:lineRule="exact"/>
        <w:ind w:firstLine="482"/>
        <w:rPr>
          <w:rFonts w:hint="default" w:ascii="仿宋_GB2312" w:hAnsi="仿宋_GB2312" w:eastAsia="仿宋_GB2312" w:cs="仿宋_GB2312"/>
          <w:sz w:val="28"/>
          <w:szCs w:val="28"/>
          <w:lang w:val="zh-CN"/>
        </w:rPr>
      </w:pPr>
      <w:r>
        <w:rPr>
          <w:rFonts w:hint="default" w:ascii="仿宋_GB2312" w:hAnsi="仿宋_GB2312" w:eastAsia="仿宋_GB2312" w:cs="仿宋_GB2312"/>
          <w:sz w:val="28"/>
          <w:szCs w:val="28"/>
          <w:lang w:val="zh-CN"/>
        </w:rPr>
        <w:t>1. 柳海民主编.《现代教育原理》.人民教育出版社，2006年</w:t>
      </w:r>
      <w:r>
        <w:rPr>
          <w:rFonts w:hint="eastAsia" w:ascii="仿宋_GB2312" w:hAnsi="仿宋_GB2312" w:eastAsia="仿宋_GB2312" w:cs="仿宋_GB2312"/>
          <w:sz w:val="28"/>
          <w:szCs w:val="28"/>
          <w:lang w:val="zh-CN"/>
        </w:rPr>
        <w:t>。</w:t>
      </w:r>
    </w:p>
    <w:p>
      <w:pPr>
        <w:adjustRightInd w:val="0"/>
        <w:snapToGrid w:val="0"/>
        <w:spacing w:line="340" w:lineRule="exact"/>
        <w:ind w:firstLine="482"/>
        <w:rPr>
          <w:rFonts w:hint="default" w:ascii="仿宋_GB2312" w:hAnsi="仿宋_GB2312" w:eastAsia="仿宋_GB2312" w:cs="仿宋_GB2312"/>
          <w:sz w:val="28"/>
          <w:szCs w:val="28"/>
          <w:lang w:val="zh-CN"/>
        </w:rPr>
      </w:pPr>
      <w:r>
        <w:rPr>
          <w:rFonts w:hint="default" w:ascii="仿宋_GB2312" w:hAnsi="仿宋_GB2312" w:eastAsia="仿宋_GB2312" w:cs="仿宋_GB2312"/>
          <w:sz w:val="28"/>
          <w:szCs w:val="28"/>
          <w:lang w:val="zh-CN"/>
        </w:rPr>
        <w:t>2. 全国十二所重点师范大学联合编写.《教育学基础》（第三版）.教育科学出版社，2014年</w:t>
      </w:r>
      <w:r>
        <w:rPr>
          <w:rFonts w:hint="eastAsia" w:ascii="仿宋_GB2312" w:hAnsi="仿宋_GB2312" w:eastAsia="仿宋_GB2312" w:cs="仿宋_GB2312"/>
          <w:sz w:val="28"/>
          <w:szCs w:val="28"/>
          <w:lang w:val="zh-CN"/>
        </w:rPr>
        <w:t>。</w:t>
      </w:r>
    </w:p>
    <w:p>
      <w:pPr>
        <w:adjustRightInd w:val="0"/>
        <w:snapToGrid w:val="0"/>
        <w:spacing w:line="340" w:lineRule="exact"/>
        <w:ind w:firstLine="482"/>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en-US" w:eastAsia="zh-CN"/>
        </w:rPr>
        <w:t>3. 《心理学》（第五版或第六版），叶奕乾，祝蓓里，谭和平主编，华东师范大学出版社，2016年版或2021年版。</w:t>
      </w: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粗黑宋简体">
    <w:altName w:val="宋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18697"/>
      <w:docPartObj>
        <w:docPartGallery w:val="autotext"/>
      </w:docPartObj>
    </w:sdtPr>
    <w:sdtContent>
      <w:p>
        <w:pPr>
          <w:pStyle w:val="5"/>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36AB6"/>
    <w:rsid w:val="00056A69"/>
    <w:rsid w:val="000915A8"/>
    <w:rsid w:val="000915EC"/>
    <w:rsid w:val="000A3886"/>
    <w:rsid w:val="000C66B5"/>
    <w:rsid w:val="000D2BF2"/>
    <w:rsid w:val="000F6423"/>
    <w:rsid w:val="00122FF3"/>
    <w:rsid w:val="00124F69"/>
    <w:rsid w:val="00126CC9"/>
    <w:rsid w:val="00172A27"/>
    <w:rsid w:val="00187CF9"/>
    <w:rsid w:val="001A01CC"/>
    <w:rsid w:val="001D4E66"/>
    <w:rsid w:val="001E16A1"/>
    <w:rsid w:val="001F55A5"/>
    <w:rsid w:val="001F661F"/>
    <w:rsid w:val="00273BB4"/>
    <w:rsid w:val="00297C4D"/>
    <w:rsid w:val="002B0CDC"/>
    <w:rsid w:val="002E58B0"/>
    <w:rsid w:val="00311786"/>
    <w:rsid w:val="003251B6"/>
    <w:rsid w:val="003911D2"/>
    <w:rsid w:val="003F483E"/>
    <w:rsid w:val="00435B4B"/>
    <w:rsid w:val="00473D41"/>
    <w:rsid w:val="00477274"/>
    <w:rsid w:val="004967B9"/>
    <w:rsid w:val="004B2A5C"/>
    <w:rsid w:val="004D3D42"/>
    <w:rsid w:val="004E0E7E"/>
    <w:rsid w:val="00513964"/>
    <w:rsid w:val="005B01F7"/>
    <w:rsid w:val="005E17BF"/>
    <w:rsid w:val="00612026"/>
    <w:rsid w:val="00622C03"/>
    <w:rsid w:val="006260CC"/>
    <w:rsid w:val="00660750"/>
    <w:rsid w:val="006703E5"/>
    <w:rsid w:val="006E30CC"/>
    <w:rsid w:val="006E32F2"/>
    <w:rsid w:val="006F381C"/>
    <w:rsid w:val="00736302"/>
    <w:rsid w:val="00737110"/>
    <w:rsid w:val="00745409"/>
    <w:rsid w:val="00756E66"/>
    <w:rsid w:val="007642B2"/>
    <w:rsid w:val="007A3E97"/>
    <w:rsid w:val="008142AA"/>
    <w:rsid w:val="00821FA8"/>
    <w:rsid w:val="0086081A"/>
    <w:rsid w:val="008763F7"/>
    <w:rsid w:val="00894D1A"/>
    <w:rsid w:val="008B55FB"/>
    <w:rsid w:val="008E2E2A"/>
    <w:rsid w:val="008F09EE"/>
    <w:rsid w:val="00906E21"/>
    <w:rsid w:val="00924DE6"/>
    <w:rsid w:val="009368D4"/>
    <w:rsid w:val="00937EC7"/>
    <w:rsid w:val="00944C47"/>
    <w:rsid w:val="009A5B0D"/>
    <w:rsid w:val="009A5C94"/>
    <w:rsid w:val="009C2FB0"/>
    <w:rsid w:val="009E26B5"/>
    <w:rsid w:val="00A01FFC"/>
    <w:rsid w:val="00A94DEE"/>
    <w:rsid w:val="00A95AB9"/>
    <w:rsid w:val="00AE7975"/>
    <w:rsid w:val="00B21525"/>
    <w:rsid w:val="00B452E5"/>
    <w:rsid w:val="00B72E99"/>
    <w:rsid w:val="00B73F1A"/>
    <w:rsid w:val="00B810BF"/>
    <w:rsid w:val="00BA3C03"/>
    <w:rsid w:val="00BB614E"/>
    <w:rsid w:val="00BF2A51"/>
    <w:rsid w:val="00BF3A2A"/>
    <w:rsid w:val="00BF7411"/>
    <w:rsid w:val="00C01CF6"/>
    <w:rsid w:val="00C043DC"/>
    <w:rsid w:val="00C4418B"/>
    <w:rsid w:val="00C45B77"/>
    <w:rsid w:val="00C47AFE"/>
    <w:rsid w:val="00C9612D"/>
    <w:rsid w:val="00CF057F"/>
    <w:rsid w:val="00CF5461"/>
    <w:rsid w:val="00D02899"/>
    <w:rsid w:val="00D07A35"/>
    <w:rsid w:val="00D1302A"/>
    <w:rsid w:val="00DA18AA"/>
    <w:rsid w:val="00DB1B04"/>
    <w:rsid w:val="00DB40A3"/>
    <w:rsid w:val="00DC27F6"/>
    <w:rsid w:val="00DD2723"/>
    <w:rsid w:val="00DD462E"/>
    <w:rsid w:val="00E13D15"/>
    <w:rsid w:val="00E16511"/>
    <w:rsid w:val="00E3459A"/>
    <w:rsid w:val="00E421E4"/>
    <w:rsid w:val="00E45EC5"/>
    <w:rsid w:val="00E65745"/>
    <w:rsid w:val="00E72232"/>
    <w:rsid w:val="00EB052A"/>
    <w:rsid w:val="00EB201B"/>
    <w:rsid w:val="00EC5D0E"/>
    <w:rsid w:val="00EE2B65"/>
    <w:rsid w:val="00EE32A8"/>
    <w:rsid w:val="00EE41D8"/>
    <w:rsid w:val="00F03F3E"/>
    <w:rsid w:val="00F0755D"/>
    <w:rsid w:val="00F07BB5"/>
    <w:rsid w:val="00F26B44"/>
    <w:rsid w:val="00F91B93"/>
    <w:rsid w:val="00F928DD"/>
    <w:rsid w:val="00F9600D"/>
    <w:rsid w:val="00FC1FCC"/>
    <w:rsid w:val="00FE3F20"/>
    <w:rsid w:val="00FE3F24"/>
    <w:rsid w:val="0D617B5F"/>
    <w:rsid w:val="12386B19"/>
    <w:rsid w:val="1C40201F"/>
    <w:rsid w:val="23CE1710"/>
    <w:rsid w:val="28111971"/>
    <w:rsid w:val="28850283"/>
    <w:rsid w:val="2CB1789A"/>
    <w:rsid w:val="305D0559"/>
    <w:rsid w:val="36836D85"/>
    <w:rsid w:val="378F502C"/>
    <w:rsid w:val="385C135B"/>
    <w:rsid w:val="3BDB58CC"/>
    <w:rsid w:val="3CCA3E01"/>
    <w:rsid w:val="3D533771"/>
    <w:rsid w:val="3FDD73EF"/>
    <w:rsid w:val="40DD042B"/>
    <w:rsid w:val="416C0A3E"/>
    <w:rsid w:val="41DF4627"/>
    <w:rsid w:val="4722317A"/>
    <w:rsid w:val="54FA5CAC"/>
    <w:rsid w:val="57151184"/>
    <w:rsid w:val="5FCF38F2"/>
    <w:rsid w:val="612C2449"/>
    <w:rsid w:val="63A166E5"/>
    <w:rsid w:val="64774611"/>
    <w:rsid w:val="684610A6"/>
    <w:rsid w:val="6D253C1D"/>
    <w:rsid w:val="6FCD443F"/>
    <w:rsid w:val="73D27852"/>
    <w:rsid w:val="769B1F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autoSpaceDE w:val="0"/>
      <w:autoSpaceDN w:val="0"/>
      <w:adjustRightInd w:val="0"/>
      <w:jc w:val="left"/>
      <w:outlineLvl w:val="0"/>
    </w:pPr>
    <w:rPr>
      <w:rFonts w:ascii="Tahoma"/>
      <w:color w:val="FFFFFF"/>
      <w:kern w:val="0"/>
      <w:sz w:val="36"/>
      <w:szCs w:val="36"/>
      <w:lang w:val="zh-CN"/>
    </w:rPr>
  </w:style>
  <w:style w:type="paragraph" w:styleId="2">
    <w:name w:val="heading 2"/>
    <w:basedOn w:val="1"/>
    <w:next w:val="1"/>
    <w:qFormat/>
    <w:uiPriority w:val="0"/>
    <w:pPr>
      <w:autoSpaceDE w:val="0"/>
      <w:autoSpaceDN w:val="0"/>
      <w:adjustRightInd w:val="0"/>
      <w:ind w:left="480" w:hanging="480"/>
      <w:jc w:val="left"/>
      <w:outlineLvl w:val="1"/>
    </w:pPr>
    <w:rPr>
      <w:rFonts w:ascii="Tahoma" w:hAnsi="Tahoma"/>
      <w:color w:val="000000"/>
      <w:kern w:val="0"/>
      <w:szCs w:val="32"/>
      <w:lang w:val="zh-CN"/>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qFormat/>
    <w:uiPriority w:val="0"/>
    <w:pPr>
      <w:ind w:left="720"/>
    </w:pPr>
    <w:rPr>
      <w:sz w:val="24"/>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10">
    <w:name w:val="页眉 Char"/>
    <w:basedOn w:val="9"/>
    <w:link w:val="6"/>
    <w:qFormat/>
    <w:uiPriority w:val="0"/>
    <w:rPr>
      <w:kern w:val="2"/>
      <w:sz w:val="18"/>
      <w:szCs w:val="18"/>
    </w:rPr>
  </w:style>
  <w:style w:type="character" w:customStyle="1" w:styleId="11">
    <w:name w:val="页脚 Char"/>
    <w:basedOn w:val="9"/>
    <w:link w:val="5"/>
    <w:qFormat/>
    <w:uiPriority w:val="99"/>
    <w:rPr>
      <w:kern w:val="2"/>
      <w:sz w:val="18"/>
      <w:szCs w:val="18"/>
    </w:rPr>
  </w:style>
  <w:style w:type="paragraph" w:customStyle="1" w:styleId="12">
    <w:name w:val="Body text|1"/>
    <w:basedOn w:val="1"/>
    <w:qFormat/>
    <w:uiPriority w:val="0"/>
    <w:pPr>
      <w:spacing w:line="394" w:lineRule="auto"/>
      <w:ind w:firstLine="400"/>
    </w:pPr>
    <w:rPr>
      <w:rFonts w:ascii="宋体" w:hAnsi="宋体" w:eastAsia="宋体" w:cs="宋体"/>
      <w:sz w:val="30"/>
      <w:szCs w:val="30"/>
      <w:lang w:val="zh-TW" w:eastAsia="zh-TW" w:bidi="zh-TW"/>
    </w:rPr>
  </w:style>
  <w:style w:type="paragraph" w:customStyle="1" w:styleId="13">
    <w:name w:val="列出段落1"/>
    <w:basedOn w:val="1"/>
    <w:qFormat/>
    <w:uiPriority w:val="0"/>
    <w:pPr>
      <w:ind w:firstLine="420" w:firstLineChars="200"/>
    </w:pPr>
  </w:style>
  <w:style w:type="paragraph" w:styleId="14">
    <w:name w:val="List Paragraph"/>
    <w:basedOn w:val="1"/>
    <w:unhideWhenUsed/>
    <w:qFormat/>
    <w:uiPriority w:val="99"/>
    <w:pPr>
      <w:ind w:firstLine="420" w:firstLineChars="200"/>
    </w:pPr>
  </w:style>
  <w:style w:type="paragraph" w:customStyle="1" w:styleId="15">
    <w:name w:val="_Style 14"/>
    <w:basedOn w:val="1"/>
    <w:next w:val="14"/>
    <w:qFormat/>
    <w:uiPriority w:val="34"/>
    <w:pPr>
      <w:widowControl/>
      <w:ind w:left="480" w:leftChars="200"/>
      <w:jc w:val="left"/>
    </w:pPr>
    <w:rPr>
      <w:rFonts w:ascii="PMingLiU" w:hAnsi="PMingLiU" w:eastAsia="PMingLiU" w:cs="PMingLiU"/>
      <w:kern w:val="0"/>
      <w:sz w:val="24"/>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1155</Words>
  <Characters>6587</Characters>
  <Lines>54</Lines>
  <Paragraphs>15</Paragraphs>
  <TotalTime>0</TotalTime>
  <ScaleCrop>false</ScaleCrop>
  <LinksUpToDate>false</LinksUpToDate>
  <CharactersWithSpaces>7727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2022-02-08T02:21:00Z</dcterms:created>
  <dc:creator>lenovo</dc:creator>
  <cp:lastModifiedBy>ZSB</cp:lastModifiedBy>
  <cp:lastPrinted>2016-10-24T01:06:00Z</cp:lastPrinted>
  <dcterms:modified xsi:type="dcterms:W3CDTF">2022-02-25T00:45:10Z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53AC34D52DF342CA8289C695F6A91AB5</vt:lpwstr>
  </property>
</Properties>
</file>