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line="500" w:lineRule="exact"/>
        <w:ind w:firstLine="0" w:firstLineChars="0"/>
        <w:textAlignment w:val="auto"/>
        <w:rPr>
          <w:rFonts w:hint="eastAsia" w:asciiTheme="majorEastAsia" w:hAnsiTheme="majorEastAsia" w:eastAsiaTheme="majorEastAsia" w:cstheme="majorEastAsia"/>
          <w:sz w:val="24"/>
          <w:szCs w:val="24"/>
        </w:rPr>
      </w:pPr>
    </w:p>
    <w:p>
      <w:pPr>
        <w:keepNext w:val="0"/>
        <w:keepLines w:val="0"/>
        <w:pageBreakBefore w:val="0"/>
        <w:kinsoku/>
        <w:overflowPunct/>
        <w:topLinePunct w:val="0"/>
        <w:autoSpaceDE/>
        <w:autoSpaceDN/>
        <w:bidi w:val="0"/>
        <w:adjustRightInd/>
        <w:snapToGrid/>
        <w:spacing w:beforeAutospacing="0" w:line="500" w:lineRule="exact"/>
        <w:ind w:firstLine="0" w:firstLineChars="0"/>
        <w:jc w:val="center"/>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肇庆学院20</w:t>
      </w:r>
      <w:r>
        <w:rPr>
          <w:rFonts w:hint="eastAsia" w:ascii="黑体" w:hAnsi="黑体" w:eastAsia="黑体" w:cs="黑体"/>
          <w:b/>
          <w:bCs/>
          <w:kern w:val="0"/>
          <w:sz w:val="32"/>
          <w:szCs w:val="32"/>
          <w:lang w:val="en-US" w:eastAsia="zh-CN"/>
        </w:rPr>
        <w:t>20</w:t>
      </w:r>
      <w:r>
        <w:rPr>
          <w:rFonts w:hint="eastAsia" w:ascii="黑体" w:hAnsi="黑体" w:eastAsia="黑体" w:cs="黑体"/>
          <w:b/>
          <w:bCs/>
          <w:kern w:val="0"/>
          <w:sz w:val="32"/>
          <w:szCs w:val="32"/>
        </w:rPr>
        <w:t>年</w:t>
      </w:r>
      <w:r>
        <w:rPr>
          <w:rFonts w:hint="eastAsia" w:ascii="黑体" w:hAnsi="黑体" w:eastAsia="黑体" w:cs="黑体"/>
          <w:b/>
          <w:bCs/>
          <w:kern w:val="0"/>
          <w:sz w:val="32"/>
          <w:szCs w:val="32"/>
          <w:lang w:eastAsia="zh-CN"/>
        </w:rPr>
        <w:t>免试招收</w:t>
      </w:r>
      <w:r>
        <w:rPr>
          <w:rFonts w:hint="eastAsia" w:ascii="黑体" w:hAnsi="黑体" w:eastAsia="黑体" w:cs="黑体"/>
          <w:b/>
          <w:bCs/>
          <w:kern w:val="0"/>
          <w:sz w:val="32"/>
          <w:szCs w:val="32"/>
        </w:rPr>
        <w:t>台湾</w:t>
      </w:r>
      <w:r>
        <w:rPr>
          <w:rFonts w:hint="eastAsia" w:ascii="黑体" w:hAnsi="黑体" w:eastAsia="黑体" w:cs="黑体"/>
          <w:b/>
          <w:bCs/>
          <w:kern w:val="0"/>
          <w:sz w:val="32"/>
          <w:szCs w:val="32"/>
          <w:lang w:eastAsia="zh-CN"/>
        </w:rPr>
        <w:t>地区高中毕业生</w:t>
      </w:r>
      <w:r>
        <w:rPr>
          <w:rFonts w:hint="eastAsia" w:ascii="黑体" w:hAnsi="黑体" w:eastAsia="黑体" w:cs="黑体"/>
          <w:b/>
          <w:bCs/>
          <w:kern w:val="0"/>
          <w:sz w:val="32"/>
          <w:szCs w:val="32"/>
        </w:rPr>
        <w:t>简章</w:t>
      </w:r>
    </w:p>
    <w:p>
      <w:pPr>
        <w:keepNext w:val="0"/>
        <w:keepLines w:val="0"/>
        <w:pageBreakBefore w:val="0"/>
        <w:kinsoku/>
        <w:overflowPunct/>
        <w:topLinePunct w:val="0"/>
        <w:autoSpaceDE/>
        <w:autoSpaceDN/>
        <w:bidi w:val="0"/>
        <w:adjustRightInd/>
        <w:snapToGrid/>
        <w:spacing w:beforeAutospacing="0" w:line="500" w:lineRule="exact"/>
        <w:ind w:firstLine="0" w:firstLineChars="0"/>
        <w:jc w:val="center"/>
        <w:textAlignment w:val="auto"/>
        <w:rPr>
          <w:rFonts w:hint="eastAsia" w:ascii="黑体" w:hAnsi="黑体" w:eastAsia="黑体" w:cs="黑体"/>
          <w:b/>
          <w:bCs/>
          <w:kern w:val="0"/>
          <w:sz w:val="32"/>
          <w:szCs w:val="32"/>
        </w:rPr>
      </w:pPr>
    </w:p>
    <w:p>
      <w:pPr>
        <w:keepNext w:val="0"/>
        <w:keepLines w:val="0"/>
        <w:pageBreakBefore w:val="0"/>
        <w:widowControl/>
        <w:kinsoku/>
        <w:overflowPunct/>
        <w:topLinePunct w:val="0"/>
        <w:autoSpaceDE/>
        <w:autoSpaceDN/>
        <w:bidi w:val="0"/>
        <w:adjustRightInd/>
        <w:snapToGrid/>
        <w:spacing w:beforeAutospacing="0" w:line="500" w:lineRule="exact"/>
        <w:ind w:firstLine="482" w:firstLineChars="200"/>
        <w:jc w:val="left"/>
        <w:textAlignment w:val="auto"/>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一、学校概况</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480" w:firstLineChars="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肇庆学院</w:t>
      </w:r>
      <w:r>
        <w:rPr>
          <w:rFonts w:hint="eastAsia" w:asciiTheme="majorEastAsia" w:hAnsiTheme="majorEastAsia" w:eastAsiaTheme="majorEastAsia" w:cstheme="majorEastAsia"/>
          <w:b/>
          <w:bCs/>
          <w:sz w:val="24"/>
          <w:szCs w:val="24"/>
        </w:rPr>
        <w:t>（Zhaoqing University）</w:t>
      </w:r>
      <w:r>
        <w:rPr>
          <w:rFonts w:hint="eastAsia" w:asciiTheme="majorEastAsia" w:hAnsiTheme="majorEastAsia" w:eastAsiaTheme="majorEastAsia" w:cstheme="majorEastAsia"/>
          <w:sz w:val="24"/>
          <w:szCs w:val="24"/>
        </w:rPr>
        <w:t>是国家公办</w:t>
      </w:r>
      <w:r>
        <w:rPr>
          <w:rFonts w:hint="eastAsia" w:asciiTheme="majorEastAsia" w:hAnsiTheme="majorEastAsia" w:eastAsiaTheme="majorEastAsia" w:cstheme="majorEastAsia"/>
          <w:sz w:val="24"/>
          <w:szCs w:val="24"/>
          <w:lang w:eastAsia="zh-CN"/>
        </w:rPr>
        <w:t>全日制</w:t>
      </w:r>
      <w:r>
        <w:rPr>
          <w:rFonts w:hint="eastAsia" w:asciiTheme="majorEastAsia" w:hAnsiTheme="majorEastAsia" w:eastAsiaTheme="majorEastAsia" w:cstheme="majorEastAsia"/>
          <w:sz w:val="24"/>
          <w:szCs w:val="24"/>
        </w:rPr>
        <w:t xml:space="preserve">综合性本科大学，创建于1970年，位于广东珠三角城市——肇庆，距广州90公里。肇庆是国家级历史文化名城，首批中国优秀旅游城市。肇庆的星湖风景名胜区是我国首批国家级重点风景名胜区，中国十大文明风景区示范点之一。肇庆学院坐落于星湖风景名胜区内，总占地面积1200余亩，校园建筑与星湖山水遥相呼应，尽显优美俊俏的岭南风光。青山、绿水、蓝天、白云环抱中的美丽校园，堪称读书治学之佳境。 </w:t>
      </w:r>
    </w:p>
    <w:p>
      <w:pPr>
        <w:keepNext w:val="0"/>
        <w:keepLines w:val="0"/>
        <w:pageBreakBefore w:val="0"/>
        <w:kinsoku/>
        <w:wordWrap/>
        <w:overflowPunct/>
        <w:topLinePunct w:val="0"/>
        <w:autoSpaceDE/>
        <w:autoSpaceDN/>
        <w:bidi w:val="0"/>
        <w:adjustRightInd/>
        <w:snapToGrid/>
        <w:spacing w:line="400" w:lineRule="exact"/>
        <w:ind w:right="0" w:rightChars="0" w:firstLine="480"/>
        <w:textAlignment w:val="auto"/>
        <w:outlineLvl w:val="9"/>
        <w:rPr>
          <w:rFonts w:hint="eastAsia"/>
          <w:sz w:val="24"/>
          <w:szCs w:val="24"/>
        </w:rPr>
      </w:pPr>
      <w:r>
        <w:rPr>
          <w:rFonts w:hint="eastAsia"/>
          <w:sz w:val="24"/>
          <w:szCs w:val="24"/>
        </w:rPr>
        <w:t>肇庆学院目前设有1</w:t>
      </w:r>
      <w:r>
        <w:rPr>
          <w:rFonts w:hint="eastAsia"/>
          <w:sz w:val="24"/>
          <w:szCs w:val="24"/>
          <w:lang w:val="en-US" w:eastAsia="zh-CN"/>
        </w:rPr>
        <w:t>7</w:t>
      </w:r>
      <w:r>
        <w:rPr>
          <w:rFonts w:hint="eastAsia"/>
          <w:sz w:val="24"/>
          <w:szCs w:val="24"/>
        </w:rPr>
        <w:t>个</w:t>
      </w:r>
      <w:r>
        <w:rPr>
          <w:rFonts w:hint="eastAsia"/>
          <w:sz w:val="24"/>
          <w:szCs w:val="24"/>
          <w:lang w:eastAsia="zh-CN"/>
        </w:rPr>
        <w:t>二级</w:t>
      </w:r>
      <w:r>
        <w:rPr>
          <w:rFonts w:hint="eastAsia"/>
          <w:sz w:val="24"/>
          <w:szCs w:val="24"/>
        </w:rPr>
        <w:t>学院，</w:t>
      </w:r>
      <w:r>
        <w:rPr>
          <w:rFonts w:hint="eastAsia"/>
          <w:sz w:val="24"/>
          <w:szCs w:val="24"/>
          <w:lang w:val="en-US" w:eastAsia="zh-CN"/>
        </w:rPr>
        <w:t>66</w:t>
      </w:r>
      <w:r>
        <w:rPr>
          <w:rFonts w:hint="eastAsia"/>
          <w:sz w:val="24"/>
          <w:szCs w:val="24"/>
        </w:rPr>
        <w:t>个本科专业，具有学士学位授予权。学校现有来自广东、香港、河南、安徽等22个省区全日制学生2万</w:t>
      </w:r>
      <w:r>
        <w:rPr>
          <w:rFonts w:hint="eastAsia"/>
          <w:sz w:val="24"/>
          <w:szCs w:val="24"/>
          <w:lang w:eastAsia="zh-CN"/>
        </w:rPr>
        <w:t>余</w:t>
      </w:r>
      <w:r>
        <w:rPr>
          <w:rFonts w:hint="eastAsia"/>
          <w:sz w:val="24"/>
          <w:szCs w:val="24"/>
        </w:rPr>
        <w:t>人，</w:t>
      </w:r>
      <w:r>
        <w:rPr>
          <w:rFonts w:hint="eastAsia" w:ascii="Dialog" w:hAnsi="Dialog" w:cs="Dialog"/>
          <w:sz w:val="22"/>
          <w:szCs w:val="22"/>
        </w:rPr>
        <w:t>近年来，学校通过校际交流、合作办学等方式先后与英国、美国、</w:t>
      </w:r>
      <w:r>
        <w:rPr>
          <w:rFonts w:hint="eastAsia" w:ascii="Dialog" w:hAnsi="Dialog" w:cs="Dialog"/>
          <w:sz w:val="22"/>
          <w:szCs w:val="22"/>
          <w:lang w:eastAsia="zh-CN"/>
        </w:rPr>
        <w:t>法国</w:t>
      </w:r>
      <w:r>
        <w:rPr>
          <w:rFonts w:hint="eastAsia" w:ascii="Dialog" w:hAnsi="Dialog" w:cs="Dialog"/>
          <w:sz w:val="22"/>
          <w:szCs w:val="22"/>
        </w:rPr>
        <w:t>、日本、波兰、德国、澳大利亚等国及港澳台地区的高校建立了良好的合作关系，并从英国、美国、日本、韩国、越南等国及港澳台地区</w:t>
      </w:r>
      <w:r>
        <w:rPr>
          <w:rFonts w:hint="eastAsia" w:ascii="Dialog" w:hAnsi="Dialog" w:cs="Dialog"/>
          <w:sz w:val="22"/>
          <w:szCs w:val="22"/>
          <w:lang w:eastAsia="zh-CN"/>
        </w:rPr>
        <w:t>的多所大学互派留学生、互认学分。</w:t>
      </w:r>
      <w:r>
        <w:rPr>
          <w:rFonts w:hint="eastAsia"/>
          <w:sz w:val="24"/>
          <w:szCs w:val="24"/>
        </w:rPr>
        <w:t xml:space="preserve">学校80％以上教师具有博士、硕士学位，一批享誉海内外的专家、学者受聘担任学校的教学、科研工作。目前我校高职称、高学历教师所占比例数在全省同类高校中处于领先地位。 </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sz w:val="24"/>
          <w:szCs w:val="24"/>
        </w:rPr>
      </w:pPr>
      <w:r>
        <w:rPr>
          <w:rFonts w:hint="eastAsia"/>
          <w:sz w:val="24"/>
          <w:szCs w:val="24"/>
        </w:rPr>
        <w:t>　　学校是广东省最早开办音乐学、美术学专业的学校之一，其办学历史悠久，师资力量雄厚，教学经验丰富，在广东省享有较高的声誉，是肇庆学院首批名牌专业。体育教育专业是国家级特色专业；汉语言文学、音乐学、化学、物联网工程、机械设计制造及其自动化专业是省级特色专业。</w:t>
      </w:r>
    </w:p>
    <w:p>
      <w:pPr>
        <w:keepNext w:val="0"/>
        <w:keepLines w:val="0"/>
        <w:pageBreakBefore w:val="0"/>
        <w:kinsoku/>
        <w:wordWrap/>
        <w:overflowPunct/>
        <w:topLinePunct w:val="0"/>
        <w:autoSpaceDE/>
        <w:autoSpaceDN/>
        <w:bidi w:val="0"/>
        <w:adjustRightInd/>
        <w:snapToGrid/>
        <w:spacing w:line="400" w:lineRule="exact"/>
        <w:ind w:right="0" w:rightChars="0" w:firstLine="435"/>
        <w:textAlignment w:val="auto"/>
        <w:outlineLvl w:val="9"/>
        <w:rPr>
          <w:rFonts w:hint="eastAsia"/>
          <w:sz w:val="24"/>
          <w:szCs w:val="24"/>
        </w:rPr>
      </w:pPr>
      <w:r>
        <w:rPr>
          <w:rFonts w:hint="eastAsia"/>
          <w:sz w:val="24"/>
          <w:szCs w:val="24"/>
        </w:rPr>
        <w:t>学校秉持“以生为本，以质立校；学术并举，崇术为上”的办学理念，治学严谨，教学管理严格规范。欢迎</w:t>
      </w:r>
      <w:r>
        <w:rPr>
          <w:rFonts w:hint="eastAsia"/>
          <w:sz w:val="24"/>
          <w:szCs w:val="24"/>
          <w:lang w:eastAsia="zh-CN"/>
        </w:rPr>
        <w:t>广大</w:t>
      </w:r>
      <w:r>
        <w:rPr>
          <w:rFonts w:hint="eastAsia"/>
          <w:sz w:val="24"/>
          <w:szCs w:val="24"/>
        </w:rPr>
        <w:t>学生报读我校！</w:t>
      </w:r>
    </w:p>
    <w:p>
      <w:pPr>
        <w:keepNext w:val="0"/>
        <w:keepLines w:val="0"/>
        <w:pageBreakBefore w:val="0"/>
        <w:numPr>
          <w:ilvl w:val="0"/>
          <w:numId w:val="0"/>
        </w:numPr>
        <w:kinsoku/>
        <w:wordWrap/>
        <w:overflowPunct/>
        <w:topLinePunct w:val="0"/>
        <w:autoSpaceDE/>
        <w:autoSpaceDN/>
        <w:bidi w:val="0"/>
        <w:adjustRightInd/>
        <w:snapToGrid/>
        <w:spacing w:beforeAutospacing="0" w:line="500" w:lineRule="exact"/>
        <w:ind w:right="0" w:rightChars="0" w:firstLine="482" w:firstLineChars="200"/>
        <w:textAlignment w:val="auto"/>
        <w:outlineLvl w:val="9"/>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lang w:eastAsia="zh-CN"/>
        </w:rPr>
        <w:t>二、</w:t>
      </w:r>
      <w:r>
        <w:rPr>
          <w:rFonts w:hint="eastAsia" w:asciiTheme="majorEastAsia" w:hAnsiTheme="majorEastAsia" w:eastAsiaTheme="majorEastAsia" w:cstheme="majorEastAsia"/>
          <w:b/>
          <w:kern w:val="0"/>
          <w:sz w:val="24"/>
          <w:szCs w:val="24"/>
        </w:rPr>
        <w:t>招生计划</w:t>
      </w:r>
    </w:p>
    <w:p>
      <w:pPr>
        <w:keepNext w:val="0"/>
        <w:keepLines w:val="0"/>
        <w:pageBreakBefore w:val="0"/>
        <w:widowControl/>
        <w:kinsoku/>
        <w:overflowPunct/>
        <w:topLinePunct w:val="0"/>
        <w:autoSpaceDE/>
        <w:autoSpaceDN/>
        <w:bidi w:val="0"/>
        <w:adjustRightInd/>
        <w:snapToGrid/>
        <w:spacing w:beforeAutospacing="0" w:line="500" w:lineRule="exact"/>
        <w:ind w:firstLine="0" w:firstLineChars="0"/>
        <w:jc w:val="both"/>
        <w:textAlignment w:val="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val="en-US" w:eastAsia="zh-CN"/>
        </w:rPr>
        <w:t xml:space="preserve">    </w:t>
      </w:r>
      <w:r>
        <w:rPr>
          <w:rFonts w:hint="eastAsia" w:asciiTheme="majorEastAsia" w:hAnsiTheme="majorEastAsia" w:eastAsiaTheme="majorEastAsia" w:cstheme="majorEastAsia"/>
          <w:kern w:val="0"/>
          <w:sz w:val="24"/>
          <w:szCs w:val="24"/>
        </w:rPr>
        <w:t>肇庆学院</w:t>
      </w:r>
      <w:r>
        <w:rPr>
          <w:rFonts w:hint="eastAsia" w:asciiTheme="majorEastAsia" w:hAnsiTheme="majorEastAsia" w:eastAsiaTheme="majorEastAsia" w:cstheme="majorEastAsia"/>
          <w:kern w:val="0"/>
          <w:sz w:val="24"/>
          <w:szCs w:val="24"/>
          <w:lang w:eastAsia="zh-CN"/>
        </w:rPr>
        <w:t>根据</w:t>
      </w:r>
      <w:r>
        <w:rPr>
          <w:rFonts w:hint="eastAsia" w:asciiTheme="majorEastAsia" w:hAnsiTheme="majorEastAsia" w:eastAsiaTheme="majorEastAsia" w:cstheme="majorEastAsia"/>
          <w:kern w:val="0"/>
          <w:sz w:val="24"/>
          <w:szCs w:val="24"/>
        </w:rPr>
        <w:t>台湾</w:t>
      </w:r>
      <w:r>
        <w:rPr>
          <w:rFonts w:hint="eastAsia" w:asciiTheme="majorEastAsia" w:hAnsiTheme="majorEastAsia" w:eastAsiaTheme="majorEastAsia" w:cstheme="majorEastAsia"/>
          <w:kern w:val="0"/>
          <w:sz w:val="24"/>
          <w:szCs w:val="24"/>
          <w:lang w:eastAsia="zh-CN"/>
        </w:rPr>
        <w:t>地区</w:t>
      </w:r>
      <w:r>
        <w:rPr>
          <w:rFonts w:hint="eastAsia" w:asciiTheme="majorEastAsia" w:hAnsiTheme="majorEastAsia" w:eastAsiaTheme="majorEastAsia" w:cstheme="majorEastAsia"/>
          <w:kern w:val="0"/>
          <w:sz w:val="24"/>
          <w:szCs w:val="24"/>
        </w:rPr>
        <w:t>大学入学考试学科能力测试(</w:t>
      </w:r>
      <w:r>
        <w:rPr>
          <w:rFonts w:hint="eastAsia" w:asciiTheme="majorEastAsia" w:hAnsiTheme="majorEastAsia" w:eastAsiaTheme="majorEastAsia" w:cstheme="majorEastAsia"/>
          <w:kern w:val="0"/>
          <w:sz w:val="24"/>
          <w:szCs w:val="24"/>
          <w:lang w:eastAsia="zh-CN"/>
        </w:rPr>
        <w:t>以下</w:t>
      </w:r>
      <w:r>
        <w:rPr>
          <w:rFonts w:hint="eastAsia" w:asciiTheme="majorEastAsia" w:hAnsiTheme="majorEastAsia" w:eastAsiaTheme="majorEastAsia" w:cstheme="majorEastAsia"/>
          <w:kern w:val="0"/>
          <w:sz w:val="24"/>
          <w:szCs w:val="24"/>
        </w:rPr>
        <w:t>简称</w:t>
      </w:r>
      <w:r>
        <w:rPr>
          <w:rFonts w:hint="eastAsia" w:asciiTheme="majorEastAsia" w:hAnsiTheme="majorEastAsia" w:eastAsiaTheme="majorEastAsia" w:cstheme="majorEastAsia"/>
          <w:kern w:val="0"/>
          <w:sz w:val="24"/>
          <w:szCs w:val="24"/>
          <w:lang w:eastAsia="zh-CN"/>
        </w:rPr>
        <w:t>“</w:t>
      </w:r>
      <w:r>
        <w:rPr>
          <w:rFonts w:hint="eastAsia" w:asciiTheme="majorEastAsia" w:hAnsiTheme="majorEastAsia" w:eastAsiaTheme="majorEastAsia" w:cstheme="majorEastAsia"/>
          <w:kern w:val="0"/>
          <w:sz w:val="24"/>
          <w:szCs w:val="24"/>
        </w:rPr>
        <w:t>学测</w:t>
      </w:r>
      <w:r>
        <w:rPr>
          <w:rFonts w:hint="eastAsia" w:asciiTheme="majorEastAsia" w:hAnsiTheme="majorEastAsia" w:eastAsiaTheme="majorEastAsia" w:cstheme="majorEastAsia"/>
          <w:kern w:val="0"/>
          <w:sz w:val="24"/>
          <w:szCs w:val="24"/>
          <w:lang w:eastAsia="zh-CN"/>
        </w:rPr>
        <w:t>”</w:t>
      </w:r>
      <w:r>
        <w:rPr>
          <w:rFonts w:hint="eastAsia" w:asciiTheme="majorEastAsia" w:hAnsiTheme="majorEastAsia" w:eastAsiaTheme="majorEastAsia" w:cstheme="majorEastAsia"/>
          <w:kern w:val="0"/>
          <w:sz w:val="24"/>
          <w:szCs w:val="24"/>
        </w:rPr>
        <w:t>)成绩</w:t>
      </w:r>
      <w:r>
        <w:rPr>
          <w:rFonts w:hint="eastAsia" w:asciiTheme="majorEastAsia" w:hAnsiTheme="majorEastAsia" w:eastAsiaTheme="majorEastAsia" w:cstheme="majorEastAsia"/>
          <w:kern w:val="0"/>
          <w:sz w:val="24"/>
          <w:szCs w:val="24"/>
          <w:lang w:eastAsia="zh-CN"/>
        </w:rPr>
        <w:t>招生台湾高中毕业生拟定计划</w:t>
      </w:r>
      <w:r>
        <w:rPr>
          <w:rFonts w:hint="eastAsia" w:asciiTheme="majorEastAsia" w:hAnsiTheme="majorEastAsia" w:eastAsiaTheme="majorEastAsia" w:cstheme="majorEastAsia"/>
          <w:kern w:val="0"/>
          <w:sz w:val="24"/>
          <w:szCs w:val="24"/>
          <w:lang w:val="en-US" w:eastAsia="zh-CN"/>
        </w:rPr>
        <w:t>10</w:t>
      </w:r>
      <w:r>
        <w:rPr>
          <w:rFonts w:hint="eastAsia" w:asciiTheme="majorEastAsia" w:hAnsiTheme="majorEastAsia" w:eastAsiaTheme="majorEastAsia" w:cstheme="majorEastAsia"/>
          <w:kern w:val="0"/>
          <w:sz w:val="24"/>
          <w:szCs w:val="24"/>
        </w:rPr>
        <w:t>名</w:t>
      </w:r>
      <w:r>
        <w:rPr>
          <w:rFonts w:hint="eastAsia" w:asciiTheme="majorEastAsia" w:hAnsiTheme="majorEastAsia" w:eastAsiaTheme="majorEastAsia" w:cstheme="majorEastAsia"/>
          <w:kern w:val="0"/>
          <w:sz w:val="24"/>
          <w:szCs w:val="24"/>
          <w:lang w:val="en-US" w:eastAsia="zh-CN"/>
        </w:rPr>
        <w:t>,</w:t>
      </w:r>
      <w:r>
        <w:rPr>
          <w:rFonts w:hint="eastAsia" w:asciiTheme="majorEastAsia" w:hAnsiTheme="majorEastAsia" w:eastAsiaTheme="majorEastAsia" w:cstheme="majorEastAsia"/>
          <w:kern w:val="0"/>
          <w:sz w:val="24"/>
          <w:szCs w:val="24"/>
        </w:rPr>
        <w:t>具体名额视生源情况而定。招生专业目录详见</w:t>
      </w:r>
      <w:r>
        <w:rPr>
          <w:rFonts w:hint="eastAsia" w:asciiTheme="majorEastAsia" w:hAnsiTheme="majorEastAsia" w:eastAsiaTheme="majorEastAsia" w:cstheme="majorEastAsia"/>
          <w:kern w:val="0"/>
          <w:sz w:val="24"/>
          <w:szCs w:val="24"/>
          <w:lang w:eastAsia="zh-CN"/>
        </w:rPr>
        <w:t>下表</w:t>
      </w:r>
      <w:r>
        <w:rPr>
          <w:rFonts w:hint="eastAsia" w:asciiTheme="majorEastAsia" w:hAnsiTheme="majorEastAsia" w:eastAsiaTheme="majorEastAsia" w:cstheme="majorEastAsia"/>
          <w:kern w:val="0"/>
          <w:sz w:val="24"/>
          <w:szCs w:val="24"/>
        </w:rPr>
        <w:t>。</w:t>
      </w:r>
    </w:p>
    <w:p>
      <w:pPr>
        <w:keepNext w:val="0"/>
        <w:keepLines w:val="0"/>
        <w:pageBreakBefore w:val="0"/>
        <w:widowControl/>
        <w:kinsoku/>
        <w:overflowPunct/>
        <w:topLinePunct w:val="0"/>
        <w:autoSpaceDE/>
        <w:autoSpaceDN/>
        <w:bidi w:val="0"/>
        <w:adjustRightInd/>
        <w:snapToGrid/>
        <w:spacing w:beforeAutospacing="0" w:line="500" w:lineRule="exact"/>
        <w:ind w:firstLine="0" w:firstLineChars="0"/>
        <w:jc w:val="center"/>
        <w:textAlignment w:val="auto"/>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肇庆学院</w:t>
      </w:r>
      <w:r>
        <w:rPr>
          <w:rFonts w:hint="eastAsia" w:asciiTheme="majorEastAsia" w:hAnsiTheme="majorEastAsia" w:eastAsiaTheme="majorEastAsia" w:cstheme="majorEastAsia"/>
          <w:b/>
          <w:kern w:val="0"/>
          <w:sz w:val="24"/>
          <w:szCs w:val="24"/>
          <w:lang w:eastAsia="zh-CN"/>
        </w:rPr>
        <w:t>依据“学测”成绩</w:t>
      </w:r>
      <w:r>
        <w:rPr>
          <w:rFonts w:hint="eastAsia" w:asciiTheme="majorEastAsia" w:hAnsiTheme="majorEastAsia" w:eastAsiaTheme="majorEastAsia" w:cstheme="majorEastAsia"/>
          <w:b/>
          <w:kern w:val="0"/>
          <w:sz w:val="24"/>
          <w:szCs w:val="24"/>
        </w:rPr>
        <w:t>招收台湾</w:t>
      </w:r>
      <w:r>
        <w:rPr>
          <w:rFonts w:hint="eastAsia" w:asciiTheme="majorEastAsia" w:hAnsiTheme="majorEastAsia" w:eastAsiaTheme="majorEastAsia" w:cstheme="majorEastAsia"/>
          <w:b/>
          <w:kern w:val="0"/>
          <w:sz w:val="24"/>
          <w:szCs w:val="24"/>
          <w:lang w:eastAsia="zh-CN"/>
        </w:rPr>
        <w:t>地区学生</w:t>
      </w:r>
      <w:r>
        <w:rPr>
          <w:rFonts w:hint="eastAsia" w:asciiTheme="majorEastAsia" w:hAnsiTheme="majorEastAsia" w:eastAsiaTheme="majorEastAsia" w:cstheme="majorEastAsia"/>
          <w:b/>
          <w:kern w:val="0"/>
          <w:sz w:val="24"/>
          <w:szCs w:val="24"/>
        </w:rPr>
        <w:t>专业一览表</w:t>
      </w:r>
    </w:p>
    <w:tbl>
      <w:tblPr>
        <w:tblStyle w:val="5"/>
        <w:tblW w:w="9393" w:type="dxa"/>
        <w:jc w:val="center"/>
        <w:tblLayout w:type="fixed"/>
        <w:tblCellMar>
          <w:top w:w="0" w:type="dxa"/>
          <w:left w:w="0" w:type="dxa"/>
          <w:bottom w:w="0" w:type="dxa"/>
          <w:right w:w="0" w:type="dxa"/>
        </w:tblCellMar>
      </w:tblPr>
      <w:tblGrid>
        <w:gridCol w:w="660"/>
        <w:gridCol w:w="1220"/>
        <w:gridCol w:w="2235"/>
        <w:gridCol w:w="4605"/>
        <w:gridCol w:w="673"/>
      </w:tblGrid>
      <w:tr>
        <w:tblPrEx>
          <w:tblCellMar>
            <w:top w:w="0" w:type="dxa"/>
            <w:left w:w="0" w:type="dxa"/>
            <w:bottom w:w="0" w:type="dxa"/>
            <w:right w:w="0" w:type="dxa"/>
          </w:tblCellMar>
        </w:tblPrEx>
        <w:trPr>
          <w:trHeight w:val="439" w:hRule="atLeast"/>
          <w:jc w:val="center"/>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序号</w:t>
            </w:r>
          </w:p>
        </w:tc>
        <w:tc>
          <w:tcPr>
            <w:tcW w:w="1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计划类别</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专业名称</w:t>
            </w:r>
          </w:p>
        </w:tc>
        <w:tc>
          <w:tcPr>
            <w:tcW w:w="4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专业方向</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学制</w:t>
            </w:r>
          </w:p>
        </w:tc>
      </w:tr>
      <w:tr>
        <w:tblPrEx>
          <w:tblCellMar>
            <w:top w:w="0" w:type="dxa"/>
            <w:left w:w="0" w:type="dxa"/>
            <w:bottom w:w="0" w:type="dxa"/>
            <w:right w:w="0" w:type="dxa"/>
          </w:tblCellMar>
        </w:tblPrEx>
        <w:trPr>
          <w:trHeight w:val="40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1</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普通类</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中国语言文学类</w:t>
            </w:r>
          </w:p>
        </w:tc>
        <w:tc>
          <w:tcPr>
            <w:tcW w:w="4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含汉语言文学（师范）、秘书学</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4年</w:t>
            </w:r>
          </w:p>
        </w:tc>
      </w:tr>
      <w:tr>
        <w:tblPrEx>
          <w:tblCellMar>
            <w:top w:w="0" w:type="dxa"/>
            <w:left w:w="0" w:type="dxa"/>
            <w:bottom w:w="0" w:type="dxa"/>
            <w:right w:w="0" w:type="dxa"/>
          </w:tblCellMar>
        </w:tblPrEx>
        <w:trPr>
          <w:trHeight w:val="58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2</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普通类</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生物科学类</w:t>
            </w:r>
          </w:p>
        </w:tc>
        <w:tc>
          <w:tcPr>
            <w:tcW w:w="4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含生物科学（师范）、生物技术（师范）</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4年</w:t>
            </w:r>
          </w:p>
        </w:tc>
      </w:tr>
      <w:tr>
        <w:tblPrEx>
          <w:tblCellMar>
            <w:top w:w="0" w:type="dxa"/>
            <w:left w:w="0" w:type="dxa"/>
            <w:bottom w:w="0" w:type="dxa"/>
            <w:right w:w="0" w:type="dxa"/>
          </w:tblCellMar>
        </w:tblPrEx>
        <w:trPr>
          <w:trHeight w:val="40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3</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普通类</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环境科学与工程类</w:t>
            </w:r>
          </w:p>
        </w:tc>
        <w:tc>
          <w:tcPr>
            <w:tcW w:w="4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含环境工程、资源环境科学</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4年</w:t>
            </w:r>
          </w:p>
        </w:tc>
      </w:tr>
      <w:tr>
        <w:tblPrEx>
          <w:tblCellMar>
            <w:top w:w="0" w:type="dxa"/>
            <w:left w:w="0" w:type="dxa"/>
            <w:bottom w:w="0" w:type="dxa"/>
            <w:right w:w="0" w:type="dxa"/>
          </w:tblCellMar>
        </w:tblPrEx>
        <w:trPr>
          <w:trHeight w:val="40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4</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体育类</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体育教育</w:t>
            </w:r>
          </w:p>
        </w:tc>
        <w:tc>
          <w:tcPr>
            <w:tcW w:w="4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师范</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4年</w:t>
            </w:r>
          </w:p>
        </w:tc>
      </w:tr>
      <w:tr>
        <w:tblPrEx>
          <w:tblCellMar>
            <w:top w:w="0" w:type="dxa"/>
            <w:left w:w="0" w:type="dxa"/>
            <w:bottom w:w="0" w:type="dxa"/>
            <w:right w:w="0" w:type="dxa"/>
          </w:tblCellMar>
        </w:tblPrEx>
        <w:trPr>
          <w:trHeight w:val="40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艺术类</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音乐表演</w:t>
            </w:r>
          </w:p>
        </w:tc>
        <w:tc>
          <w:tcPr>
            <w:tcW w:w="4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师范</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4年</w:t>
            </w:r>
          </w:p>
        </w:tc>
      </w:tr>
      <w:tr>
        <w:tblPrEx>
          <w:tblCellMar>
            <w:top w:w="0" w:type="dxa"/>
            <w:left w:w="0" w:type="dxa"/>
            <w:bottom w:w="0" w:type="dxa"/>
            <w:right w:w="0" w:type="dxa"/>
          </w:tblCellMar>
        </w:tblPrEx>
        <w:trPr>
          <w:trHeight w:val="40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6</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艺术类</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音乐学</w:t>
            </w:r>
          </w:p>
        </w:tc>
        <w:tc>
          <w:tcPr>
            <w:tcW w:w="4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师范</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4年</w:t>
            </w:r>
          </w:p>
        </w:tc>
      </w:tr>
      <w:tr>
        <w:tblPrEx>
          <w:tblCellMar>
            <w:top w:w="0" w:type="dxa"/>
            <w:left w:w="0" w:type="dxa"/>
            <w:bottom w:w="0" w:type="dxa"/>
            <w:right w:w="0" w:type="dxa"/>
          </w:tblCellMar>
        </w:tblPrEx>
        <w:trPr>
          <w:trHeight w:val="40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7</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艺术类</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动画</w:t>
            </w:r>
          </w:p>
        </w:tc>
        <w:tc>
          <w:tcPr>
            <w:tcW w:w="4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ind w:firstLine="480" w:firstLineChars="200"/>
              <w:jc w:val="both"/>
              <w:rPr>
                <w:rFonts w:hint="eastAsia" w:hAnsi="宋体" w:cs="宋体"/>
                <w:kern w:val="0"/>
                <w:sz w:val="24"/>
                <w:szCs w:val="24"/>
              </w:rPr>
            </w:pP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4年</w:t>
            </w:r>
          </w:p>
        </w:tc>
      </w:tr>
      <w:tr>
        <w:tblPrEx>
          <w:tblCellMar>
            <w:top w:w="0" w:type="dxa"/>
            <w:left w:w="0" w:type="dxa"/>
            <w:bottom w:w="0" w:type="dxa"/>
            <w:right w:w="0" w:type="dxa"/>
          </w:tblCellMar>
        </w:tblPrEx>
        <w:trPr>
          <w:trHeight w:val="40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8</w:t>
            </w:r>
          </w:p>
        </w:tc>
        <w:tc>
          <w:tcPr>
            <w:tcW w:w="12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艺术类</w:t>
            </w: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美术学</w:t>
            </w:r>
          </w:p>
        </w:tc>
        <w:tc>
          <w:tcPr>
            <w:tcW w:w="4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both"/>
              <w:rPr>
                <w:rFonts w:hint="eastAsia" w:hAnsi="宋体" w:cs="宋体"/>
                <w:kern w:val="0"/>
                <w:sz w:val="24"/>
                <w:szCs w:val="24"/>
              </w:rPr>
            </w:pPr>
            <w:r>
              <w:rPr>
                <w:rFonts w:hint="eastAsia" w:hAnsi="宋体" w:cs="宋体"/>
                <w:kern w:val="0"/>
                <w:sz w:val="24"/>
                <w:szCs w:val="24"/>
                <w:lang w:val="en-US" w:eastAsia="zh-CN"/>
              </w:rPr>
              <w:t>师范</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40" w:lineRule="exact"/>
              <w:jc w:val="center"/>
              <w:rPr>
                <w:rFonts w:hint="eastAsia" w:hAnsi="宋体" w:cs="宋体"/>
                <w:kern w:val="0"/>
                <w:sz w:val="24"/>
                <w:szCs w:val="24"/>
              </w:rPr>
            </w:pPr>
            <w:r>
              <w:rPr>
                <w:rFonts w:hint="eastAsia" w:hAnsi="宋体" w:cs="宋体"/>
                <w:kern w:val="0"/>
                <w:sz w:val="24"/>
                <w:szCs w:val="24"/>
                <w:lang w:val="en-US" w:eastAsia="zh-CN"/>
              </w:rPr>
              <w:t>4年</w:t>
            </w:r>
          </w:p>
        </w:tc>
      </w:tr>
    </w:tbl>
    <w:p>
      <w:pPr>
        <w:keepNext w:val="0"/>
        <w:keepLines w:val="0"/>
        <w:pageBreakBefore w:val="0"/>
        <w:widowControl/>
        <w:kinsoku/>
        <w:overflowPunct/>
        <w:topLinePunct w:val="0"/>
        <w:autoSpaceDE/>
        <w:autoSpaceDN/>
        <w:bidi w:val="0"/>
        <w:adjustRightInd/>
        <w:snapToGrid w:val="0"/>
        <w:spacing w:beforeAutospacing="0" w:line="440" w:lineRule="exact"/>
        <w:ind w:firstLine="0" w:firstLineChars="0"/>
        <w:jc w:val="left"/>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0"/>
          <w:sz w:val="24"/>
          <w:szCs w:val="24"/>
        </w:rPr>
        <w:t xml:space="preserve"> </w:t>
      </w:r>
      <w:r>
        <w:rPr>
          <w:rFonts w:hint="eastAsia" w:asciiTheme="majorEastAsia" w:hAnsiTheme="majorEastAsia" w:eastAsiaTheme="majorEastAsia" w:cstheme="majorEastAsia"/>
          <w:b/>
          <w:bCs/>
          <w:kern w:val="0"/>
          <w:sz w:val="24"/>
          <w:szCs w:val="24"/>
          <w:lang w:val="en-US" w:eastAsia="zh-CN"/>
        </w:rPr>
        <w:t xml:space="preserve">  三、报名与录取</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firstLine="482" w:firstLineChars="200"/>
        <w:jc w:val="both"/>
        <w:textAlignment w:val="auto"/>
        <w:rPr>
          <w:rFonts w:hint="eastAsia" w:asciiTheme="majorEastAsia" w:hAnsiTheme="majorEastAsia" w:eastAsiaTheme="majorEastAsia" w:cstheme="majorEastAsia"/>
          <w:b/>
          <w:bCs/>
          <w:kern w:val="2"/>
          <w:sz w:val="24"/>
          <w:szCs w:val="24"/>
          <w:lang w:val="en-US" w:eastAsia="zh-CN" w:bidi="ar-SA"/>
        </w:rPr>
      </w:pPr>
      <w:r>
        <w:rPr>
          <w:rFonts w:hint="eastAsia" w:asciiTheme="majorEastAsia" w:hAnsiTheme="majorEastAsia" w:eastAsiaTheme="majorEastAsia" w:cstheme="majorEastAsia"/>
          <w:b/>
          <w:bCs/>
          <w:kern w:val="2"/>
          <w:sz w:val="24"/>
          <w:szCs w:val="24"/>
          <w:lang w:val="en-US" w:eastAsia="zh-CN" w:bidi="ar-SA"/>
        </w:rPr>
        <w:t>(一)报名条件</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1.具有台湾居民居住证或《台湾居民往来大陆通行证》及在台湾居住的有效身份证明，所持证件须在有效期之内；</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auto"/>
        <w:rPr>
          <w:rFonts w:hint="eastAsia" w:asciiTheme="majorEastAsia" w:hAnsiTheme="majorEastAsia" w:eastAsiaTheme="majorEastAsia" w:cstheme="majorEastAsia"/>
          <w:color w:val="333333"/>
          <w:sz w:val="24"/>
          <w:szCs w:val="24"/>
        </w:rPr>
      </w:pPr>
      <w:r>
        <w:rPr>
          <w:rFonts w:hint="eastAsia" w:asciiTheme="majorEastAsia" w:hAnsiTheme="majorEastAsia" w:eastAsiaTheme="majorEastAsia" w:cstheme="majorEastAsia"/>
          <w:color w:val="333333"/>
          <w:sz w:val="24"/>
          <w:szCs w:val="24"/>
        </w:rPr>
        <w:t>2.参加20</w:t>
      </w:r>
      <w:r>
        <w:rPr>
          <w:rFonts w:hint="eastAsia" w:asciiTheme="majorEastAsia" w:hAnsiTheme="majorEastAsia" w:eastAsiaTheme="majorEastAsia" w:cstheme="majorEastAsia"/>
          <w:color w:val="333333"/>
          <w:sz w:val="24"/>
          <w:szCs w:val="24"/>
          <w:lang w:val="en-US" w:eastAsia="zh-CN"/>
        </w:rPr>
        <w:t>20</w:t>
      </w:r>
      <w:r>
        <w:rPr>
          <w:rFonts w:hint="eastAsia" w:asciiTheme="majorEastAsia" w:hAnsiTheme="majorEastAsia" w:eastAsiaTheme="majorEastAsia" w:cstheme="majorEastAsia"/>
          <w:color w:val="333333"/>
          <w:sz w:val="24"/>
          <w:szCs w:val="24"/>
        </w:rPr>
        <w:t>年台湾地区“学测”，其中语文、数学、英文考试科目任意一科成绩达到均标级以上（含均标）的台湾高中毕业生。</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auto"/>
        <w:rPr>
          <w:rFonts w:hint="default" w:asciiTheme="majorEastAsia" w:hAnsiTheme="majorEastAsia" w:eastAsiaTheme="majorEastAsia" w:cstheme="majorEastAsia"/>
          <w:color w:val="333333"/>
          <w:sz w:val="24"/>
          <w:szCs w:val="24"/>
          <w:lang w:val="en-US" w:eastAsia="zh-CN"/>
        </w:rPr>
      </w:pPr>
      <w:r>
        <w:rPr>
          <w:rFonts w:hint="eastAsia" w:asciiTheme="majorEastAsia" w:hAnsiTheme="majorEastAsia" w:eastAsiaTheme="majorEastAsia" w:cstheme="majorEastAsia"/>
          <w:color w:val="333333"/>
          <w:sz w:val="24"/>
          <w:szCs w:val="24"/>
          <w:lang w:val="en-US" w:eastAsia="zh-CN"/>
        </w:rPr>
        <w:t>3.凡通过台测成绩申请就读我校的台湾考生，即视为同意本校经由教育部考试中心向台湾大学入学考试中心查验、核准考生基本资料及学科能力测验相关档案资料等条款。</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firstLine="482" w:firstLineChars="200"/>
        <w:jc w:val="both"/>
        <w:textAlignment w:val="auto"/>
        <w:rPr>
          <w:rFonts w:hint="eastAsia" w:asciiTheme="majorEastAsia" w:hAnsiTheme="majorEastAsia" w:eastAsiaTheme="majorEastAsia" w:cstheme="majorEastAsia"/>
          <w:b/>
          <w:bCs/>
          <w:color w:val="333333"/>
          <w:sz w:val="24"/>
          <w:szCs w:val="24"/>
        </w:rPr>
      </w:pPr>
      <w:r>
        <w:rPr>
          <w:rFonts w:hint="eastAsia" w:asciiTheme="majorEastAsia" w:hAnsiTheme="majorEastAsia" w:eastAsiaTheme="majorEastAsia" w:cstheme="majorEastAsia"/>
          <w:b/>
          <w:bCs/>
          <w:color w:val="333333"/>
          <w:sz w:val="24"/>
          <w:szCs w:val="24"/>
        </w:rPr>
        <w:t>(二)报名时间和方式</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firstLine="480" w:firstLineChars="200"/>
        <w:jc w:val="both"/>
        <w:textAlignment w:val="auto"/>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1.报名时间：即日起至20</w:t>
      </w:r>
      <w:r>
        <w:rPr>
          <w:rFonts w:hint="eastAsia" w:cs="Times New Roman"/>
          <w:kern w:val="2"/>
          <w:sz w:val="24"/>
          <w:szCs w:val="24"/>
          <w:lang w:val="en-US" w:eastAsia="zh-CN" w:bidi="ar-SA"/>
        </w:rPr>
        <w:t>20</w:t>
      </w:r>
      <w:r>
        <w:rPr>
          <w:rFonts w:hint="eastAsia" w:ascii="宋体" w:hAnsi="Times New Roman" w:eastAsia="宋体" w:cs="Times New Roman"/>
          <w:kern w:val="2"/>
          <w:sz w:val="24"/>
          <w:szCs w:val="24"/>
          <w:lang w:val="en-US" w:eastAsia="zh-CN" w:bidi="ar-SA"/>
        </w:rPr>
        <w:t>年</w:t>
      </w:r>
      <w:r>
        <w:rPr>
          <w:rFonts w:hint="eastAsia" w:cs="Times New Roman"/>
          <w:kern w:val="2"/>
          <w:sz w:val="24"/>
          <w:szCs w:val="24"/>
          <w:lang w:val="en-US" w:eastAsia="zh-CN" w:bidi="ar-SA"/>
        </w:rPr>
        <w:t>4</w:t>
      </w:r>
      <w:r>
        <w:rPr>
          <w:rFonts w:hint="eastAsia" w:ascii="宋体" w:hAnsi="Times New Roman" w:eastAsia="宋体" w:cs="Times New Roman"/>
          <w:kern w:val="2"/>
          <w:sz w:val="24"/>
          <w:szCs w:val="24"/>
          <w:lang w:val="en-US" w:eastAsia="zh-CN" w:bidi="ar-SA"/>
        </w:rPr>
        <w:t>月</w:t>
      </w:r>
      <w:r>
        <w:rPr>
          <w:rFonts w:hint="eastAsia" w:cs="Times New Roman"/>
          <w:kern w:val="2"/>
          <w:sz w:val="24"/>
          <w:szCs w:val="24"/>
          <w:lang w:val="en-US" w:eastAsia="zh-CN" w:bidi="ar-SA"/>
        </w:rPr>
        <w:t>29</w:t>
      </w:r>
      <w:r>
        <w:rPr>
          <w:rFonts w:hint="eastAsia" w:ascii="宋体" w:hAnsi="Times New Roman" w:eastAsia="宋体" w:cs="Times New Roman"/>
          <w:kern w:val="2"/>
          <w:sz w:val="24"/>
          <w:szCs w:val="24"/>
          <w:lang w:val="en-US" w:eastAsia="zh-CN" w:bidi="ar-SA"/>
        </w:rPr>
        <w:t>日。</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firstLine="480" w:firstLineChars="200"/>
        <w:jc w:val="left"/>
        <w:textAlignment w:val="auto"/>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2.报名方式：学生可通过肇庆学院招生办网（http://zsb.zqu.edu.cn/）了解相关信息，并下载招生简章和申请表格。</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firstLine="480" w:firstLineChars="200"/>
        <w:jc w:val="left"/>
        <w:textAlignment w:val="auto"/>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3.请学生提供以下材料：</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firstLine="480" w:firstLineChars="200"/>
        <w:jc w:val="left"/>
        <w:textAlignment w:val="auto"/>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①肇庆学院2020年免试生</w:t>
      </w:r>
      <w:r>
        <w:rPr>
          <w:rFonts w:hint="default" w:ascii="宋体" w:hAnsi="Times New Roman" w:eastAsia="宋体" w:cs="Times New Roman"/>
          <w:kern w:val="2"/>
          <w:sz w:val="24"/>
          <w:szCs w:val="24"/>
          <w:lang w:val="en-US" w:eastAsia="zh-CN" w:bidi="ar-SA"/>
        </w:rPr>
        <w:t>招收台湾地区高中毕业生申请表（原件1份）</w:t>
      </w:r>
      <w:r>
        <w:rPr>
          <w:rFonts w:hint="eastAsia" w:ascii="宋体" w:hAnsi="Times New Roman" w:eastAsia="宋体" w:cs="Times New Roman"/>
          <w:kern w:val="2"/>
          <w:sz w:val="24"/>
          <w:szCs w:val="24"/>
          <w:lang w:val="en-US" w:eastAsia="zh-CN" w:bidi="ar-SA"/>
        </w:rPr>
        <w:t>（附件1下载），按要求填写打印后签字；</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left="476" w:leftChars="170" w:firstLine="0" w:firstLineChars="0"/>
        <w:jc w:val="left"/>
        <w:textAlignment w:val="auto"/>
        <w:rPr>
          <w:rFonts w:hint="default"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②台湾居民身份证或《台湾居民来往大陆通行证》及在台湾居住的有效身份证明</w:t>
      </w:r>
      <w:r>
        <w:rPr>
          <w:rFonts w:hint="default" w:ascii="宋体" w:hAnsi="Times New Roman" w:eastAsia="宋体" w:cs="Times New Roman"/>
          <w:kern w:val="2"/>
          <w:sz w:val="24"/>
          <w:szCs w:val="24"/>
          <w:lang w:val="en-US" w:eastAsia="zh-CN" w:bidi="ar-SA"/>
        </w:rPr>
        <w:t>（复印</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jc w:val="left"/>
        <w:textAlignment w:val="auto"/>
        <w:rPr>
          <w:rFonts w:hint="default" w:ascii="宋体" w:hAnsi="Times New Roman" w:eastAsia="宋体" w:cs="Times New Roman"/>
          <w:kern w:val="2"/>
          <w:sz w:val="24"/>
          <w:szCs w:val="24"/>
          <w:lang w:val="en-US" w:eastAsia="zh-CN" w:bidi="ar-SA"/>
        </w:rPr>
      </w:pPr>
      <w:r>
        <w:rPr>
          <w:rFonts w:hint="default" w:ascii="宋体" w:hAnsi="Times New Roman" w:eastAsia="宋体" w:cs="Times New Roman"/>
          <w:kern w:val="2"/>
          <w:sz w:val="24"/>
          <w:szCs w:val="24"/>
          <w:lang w:val="en-US" w:eastAsia="zh-CN" w:bidi="ar-SA"/>
        </w:rPr>
        <w:t>件各1份）；</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left="476" w:leftChars="170" w:firstLine="0" w:firstLineChars="0"/>
        <w:jc w:val="left"/>
        <w:textAlignment w:val="auto"/>
        <w:rPr>
          <w:rFonts w:hint="default"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③</w:t>
      </w:r>
      <w:r>
        <w:rPr>
          <w:rFonts w:hint="default" w:ascii="宋体" w:hAnsi="Times New Roman" w:eastAsia="宋体" w:cs="Times New Roman"/>
          <w:kern w:val="2"/>
          <w:sz w:val="24"/>
          <w:szCs w:val="24"/>
          <w:lang w:val="en-US" w:eastAsia="zh-CN" w:bidi="ar-SA"/>
        </w:rPr>
        <w:t>台湾地区</w:t>
      </w:r>
      <w:r>
        <w:rPr>
          <w:rFonts w:hint="eastAsia" w:cs="Times New Roman"/>
          <w:kern w:val="2"/>
          <w:sz w:val="24"/>
          <w:szCs w:val="24"/>
          <w:lang w:val="en-US" w:eastAsia="zh-CN" w:bidi="ar-SA"/>
        </w:rPr>
        <w:t>入学考试学科能力</w:t>
      </w:r>
      <w:r>
        <w:rPr>
          <w:rFonts w:hint="default" w:ascii="宋体" w:hAnsi="Times New Roman" w:eastAsia="宋体" w:cs="Times New Roman"/>
          <w:kern w:val="2"/>
          <w:sz w:val="24"/>
          <w:szCs w:val="24"/>
          <w:lang w:val="en-US" w:eastAsia="zh-CN" w:bidi="ar-SA"/>
        </w:rPr>
        <w:t>测</w:t>
      </w:r>
      <w:r>
        <w:rPr>
          <w:rFonts w:hint="eastAsia" w:cs="Times New Roman"/>
          <w:kern w:val="2"/>
          <w:sz w:val="24"/>
          <w:szCs w:val="24"/>
          <w:lang w:val="en-US" w:eastAsia="zh-CN" w:bidi="ar-SA"/>
        </w:rPr>
        <w:t>验考生</w:t>
      </w:r>
      <w:r>
        <w:rPr>
          <w:rFonts w:hint="default" w:ascii="宋体" w:hAnsi="Times New Roman" w:eastAsia="宋体" w:cs="Times New Roman"/>
          <w:kern w:val="2"/>
          <w:sz w:val="24"/>
          <w:szCs w:val="24"/>
          <w:lang w:val="en-US" w:eastAsia="zh-CN" w:bidi="ar-SA"/>
        </w:rPr>
        <w:t>成绩</w:t>
      </w:r>
      <w:r>
        <w:rPr>
          <w:rFonts w:hint="eastAsia" w:cs="Times New Roman"/>
          <w:kern w:val="2"/>
          <w:sz w:val="24"/>
          <w:szCs w:val="24"/>
          <w:lang w:val="en-US" w:eastAsia="zh-CN" w:bidi="ar-SA"/>
        </w:rPr>
        <w:t>通知</w:t>
      </w:r>
      <w:r>
        <w:rPr>
          <w:rFonts w:hint="default" w:ascii="宋体" w:hAnsi="Times New Roman" w:eastAsia="宋体" w:cs="Times New Roman"/>
          <w:kern w:val="2"/>
          <w:sz w:val="24"/>
          <w:szCs w:val="24"/>
          <w:lang w:val="en-US" w:eastAsia="zh-CN" w:bidi="ar-SA"/>
        </w:rPr>
        <w:t>单</w:t>
      </w:r>
      <w:r>
        <w:rPr>
          <w:rFonts w:hint="eastAsia" w:cs="Times New Roman"/>
          <w:kern w:val="2"/>
          <w:sz w:val="24"/>
          <w:szCs w:val="24"/>
          <w:lang w:val="en-US" w:eastAsia="zh-CN" w:bidi="ar-SA"/>
        </w:rPr>
        <w:t>（含报名序号或准考证号）</w:t>
      </w:r>
      <w:r>
        <w:rPr>
          <w:rFonts w:hint="default" w:ascii="宋体" w:hAnsi="Times New Roman" w:eastAsia="宋体" w:cs="Times New Roman"/>
          <w:kern w:val="2"/>
          <w:sz w:val="24"/>
          <w:szCs w:val="24"/>
          <w:lang w:val="en-US" w:eastAsia="zh-CN" w:bidi="ar-SA"/>
        </w:rPr>
        <w:t>（复印件</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jc w:val="left"/>
        <w:textAlignment w:val="auto"/>
        <w:rPr>
          <w:rFonts w:hint="eastAsia" w:ascii="宋体" w:hAnsi="Times New Roman" w:eastAsia="宋体" w:cs="Times New Roman"/>
          <w:kern w:val="2"/>
          <w:sz w:val="24"/>
          <w:szCs w:val="24"/>
          <w:lang w:val="en-US" w:eastAsia="zh-CN" w:bidi="ar-SA"/>
        </w:rPr>
      </w:pPr>
      <w:r>
        <w:rPr>
          <w:rFonts w:hint="default" w:ascii="宋体" w:hAnsi="Times New Roman" w:eastAsia="宋体" w:cs="Times New Roman"/>
          <w:kern w:val="2"/>
          <w:sz w:val="24"/>
          <w:szCs w:val="24"/>
          <w:lang w:val="en-US" w:eastAsia="zh-CN" w:bidi="ar-SA"/>
        </w:rPr>
        <w:t>1份）；</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left="476" w:leftChars="170" w:firstLine="0" w:firstLineChars="0"/>
        <w:jc w:val="left"/>
        <w:textAlignment w:val="auto"/>
        <w:rPr>
          <w:rFonts w:hint="default"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④</w:t>
      </w:r>
      <w:r>
        <w:rPr>
          <w:rFonts w:hint="default" w:ascii="宋体" w:hAnsi="Times New Roman" w:eastAsia="宋体" w:cs="Times New Roman"/>
          <w:kern w:val="2"/>
          <w:sz w:val="24"/>
          <w:szCs w:val="24"/>
          <w:lang w:val="en-US" w:eastAsia="zh-CN" w:bidi="ar-SA"/>
        </w:rPr>
        <w:t>所在</w:t>
      </w:r>
      <w:r>
        <w:rPr>
          <w:rFonts w:hint="eastAsia" w:cs="Times New Roman"/>
          <w:kern w:val="2"/>
          <w:sz w:val="24"/>
          <w:szCs w:val="24"/>
          <w:lang w:val="en-US" w:eastAsia="zh-CN" w:bidi="ar-SA"/>
        </w:rPr>
        <w:t>地区</w:t>
      </w:r>
      <w:r>
        <w:rPr>
          <w:rFonts w:hint="default" w:ascii="宋体" w:hAnsi="Times New Roman" w:eastAsia="宋体" w:cs="Times New Roman"/>
          <w:kern w:val="2"/>
          <w:sz w:val="24"/>
          <w:szCs w:val="24"/>
          <w:lang w:val="en-US" w:eastAsia="zh-CN" w:bidi="ar-SA"/>
        </w:rPr>
        <w:t>高中学生证（复印件1份）；</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left="476" w:leftChars="170" w:firstLine="0" w:firstLineChars="0"/>
        <w:jc w:val="left"/>
        <w:textAlignment w:val="auto"/>
        <w:rPr>
          <w:rFonts w:hint="eastAsia"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⑤高中阶段的获奖证书或相关经历证明材料（复印件</w:t>
      </w:r>
      <w:r>
        <w:rPr>
          <w:rFonts w:hint="eastAsia" w:cs="Times New Roman"/>
          <w:kern w:val="2"/>
          <w:sz w:val="24"/>
          <w:szCs w:val="24"/>
          <w:lang w:val="en-US" w:eastAsia="zh-CN" w:bidi="ar-SA"/>
        </w:rPr>
        <w:t>或原件1份）。</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left="476" w:leftChars="170" w:firstLine="0" w:firstLineChars="0"/>
        <w:jc w:val="left"/>
        <w:textAlignment w:val="auto"/>
        <w:rPr>
          <w:rFonts w:hint="eastAsia" w:hAnsi="宋体" w:cs="宋体"/>
          <w:kern w:val="2"/>
          <w:sz w:val="24"/>
          <w:szCs w:val="24"/>
          <w:lang w:val="en-US" w:eastAsia="zh-CN" w:bidi="ar-SA"/>
        </w:rPr>
      </w:pPr>
      <w:r>
        <w:rPr>
          <w:rFonts w:hint="eastAsia" w:cs="Times New Roman"/>
          <w:kern w:val="2"/>
          <w:sz w:val="24"/>
          <w:szCs w:val="24"/>
          <w:lang w:val="en-US" w:eastAsia="zh-CN" w:bidi="ar-SA"/>
        </w:rPr>
        <w:t>⑥个人成绩查询授权委托书(原件1份）。</w:t>
      </w:r>
      <w:r>
        <w:rPr>
          <w:rFonts w:hint="eastAsia" w:hAnsi="宋体" w:cs="宋体"/>
          <w:kern w:val="2"/>
          <w:sz w:val="24"/>
          <w:szCs w:val="24"/>
          <w:lang w:val="en-US" w:eastAsia="zh-CN" w:bidi="ar-SA"/>
        </w:rPr>
        <w:t>授权部考试中心查验、利用考生资料（台湾成</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jc w:val="left"/>
        <w:textAlignment w:val="auto"/>
        <w:rPr>
          <w:rFonts w:hint="default" w:eastAsia="宋体" w:cs="Times New Roman"/>
          <w:kern w:val="2"/>
          <w:sz w:val="24"/>
          <w:szCs w:val="24"/>
          <w:lang w:val="en-US" w:eastAsia="zh-CN" w:bidi="ar-SA"/>
        </w:rPr>
      </w:pPr>
      <w:r>
        <w:rPr>
          <w:rFonts w:hint="eastAsia" w:hAnsi="宋体" w:cs="宋体"/>
          <w:kern w:val="2"/>
          <w:sz w:val="24"/>
          <w:szCs w:val="24"/>
          <w:lang w:val="en-US" w:eastAsia="zh-CN" w:bidi="ar-SA"/>
        </w:rPr>
        <w:t>绩等信息）</w:t>
      </w: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firstLine="480" w:firstLineChars="200"/>
        <w:jc w:val="left"/>
        <w:textAlignment w:val="auto"/>
        <w:rPr>
          <w:rFonts w:hint="eastAsia" w:ascii="宋体" w:hAnsi="Times New Roman" w:eastAsia="宋体" w:cs="Times New Roman"/>
          <w:kern w:val="2"/>
          <w:sz w:val="24"/>
          <w:szCs w:val="24"/>
          <w:lang w:val="en-US" w:eastAsia="zh-CN" w:bidi="ar-SA"/>
        </w:rPr>
      </w:pPr>
      <w:r>
        <w:rPr>
          <w:rFonts w:hint="eastAsia" w:cs="Times New Roman"/>
          <w:kern w:val="2"/>
          <w:sz w:val="24"/>
          <w:szCs w:val="24"/>
          <w:lang w:val="en-US" w:eastAsia="zh-CN" w:bidi="ar-SA"/>
        </w:rPr>
        <w:t>以上</w:t>
      </w:r>
      <w:r>
        <w:rPr>
          <w:rFonts w:hint="default" w:ascii="宋体" w:hAnsi="Times New Roman" w:eastAsia="宋体" w:cs="Times New Roman"/>
          <w:kern w:val="2"/>
          <w:sz w:val="24"/>
          <w:szCs w:val="24"/>
          <w:lang w:val="en-US" w:eastAsia="zh-CN" w:bidi="ar-SA"/>
        </w:rPr>
        <w:t>所有材料须由申请人所在中学盖章，依序装订成册后，于20</w:t>
      </w:r>
      <w:r>
        <w:rPr>
          <w:rFonts w:hint="eastAsia" w:cs="Times New Roman"/>
          <w:kern w:val="2"/>
          <w:sz w:val="24"/>
          <w:szCs w:val="24"/>
          <w:lang w:val="en-US" w:eastAsia="zh-CN" w:bidi="ar-SA"/>
        </w:rPr>
        <w:t>20</w:t>
      </w:r>
      <w:r>
        <w:rPr>
          <w:rFonts w:hint="default" w:ascii="宋体" w:hAnsi="Times New Roman" w:eastAsia="宋体" w:cs="Times New Roman"/>
          <w:kern w:val="2"/>
          <w:sz w:val="24"/>
          <w:szCs w:val="24"/>
          <w:lang w:val="en-US" w:eastAsia="zh-CN" w:bidi="ar-SA"/>
        </w:rPr>
        <w:t>年</w:t>
      </w:r>
      <w:r>
        <w:rPr>
          <w:rFonts w:hint="eastAsia" w:cs="Times New Roman"/>
          <w:kern w:val="2"/>
          <w:sz w:val="24"/>
          <w:szCs w:val="24"/>
          <w:lang w:val="en-US" w:eastAsia="zh-CN" w:bidi="ar-SA"/>
        </w:rPr>
        <w:t>4</w:t>
      </w:r>
      <w:r>
        <w:rPr>
          <w:rFonts w:hint="default" w:ascii="宋体" w:hAnsi="Times New Roman" w:eastAsia="宋体" w:cs="Times New Roman"/>
          <w:kern w:val="2"/>
          <w:sz w:val="24"/>
          <w:szCs w:val="24"/>
          <w:lang w:val="en-US" w:eastAsia="zh-CN" w:bidi="ar-SA"/>
        </w:rPr>
        <w:t>月</w:t>
      </w:r>
      <w:r>
        <w:rPr>
          <w:rFonts w:hint="eastAsia" w:cs="Times New Roman"/>
          <w:kern w:val="2"/>
          <w:sz w:val="24"/>
          <w:szCs w:val="24"/>
          <w:lang w:val="en-US" w:eastAsia="zh-CN" w:bidi="ar-SA"/>
        </w:rPr>
        <w:t>29</w:t>
      </w:r>
      <w:r>
        <w:rPr>
          <w:rFonts w:hint="default" w:ascii="宋体" w:hAnsi="Times New Roman" w:eastAsia="宋体" w:cs="Times New Roman"/>
          <w:kern w:val="2"/>
          <w:sz w:val="24"/>
          <w:szCs w:val="24"/>
          <w:lang w:val="en-US" w:eastAsia="zh-CN" w:bidi="ar-SA"/>
        </w:rPr>
        <w:t>日之前（以寄出邮戳为准）邮寄至</w:t>
      </w:r>
      <w:r>
        <w:rPr>
          <w:rFonts w:hint="eastAsia" w:ascii="宋体" w:hAnsi="Times New Roman" w:eastAsia="宋体" w:cs="Times New Roman"/>
          <w:kern w:val="2"/>
          <w:sz w:val="24"/>
          <w:szCs w:val="24"/>
          <w:lang w:val="en-US" w:eastAsia="zh-CN" w:bidi="ar-SA"/>
        </w:rPr>
        <w:t>肇庆学院</w:t>
      </w:r>
      <w:r>
        <w:rPr>
          <w:rFonts w:hint="default" w:ascii="宋体" w:hAnsi="Times New Roman" w:eastAsia="宋体" w:cs="Times New Roman"/>
          <w:kern w:val="2"/>
          <w:sz w:val="24"/>
          <w:szCs w:val="24"/>
          <w:lang w:val="en-US" w:eastAsia="zh-CN" w:bidi="ar-SA"/>
        </w:rPr>
        <w:t>招生办公室，并在信封上注明“台湾免试生申请材料”字样。同时，将上述材料扫描件</w:t>
      </w:r>
      <w:r>
        <w:rPr>
          <w:rFonts w:hint="eastAsia" w:ascii="宋体" w:hAnsi="Times New Roman" w:eastAsia="宋体" w:cs="Times New Roman"/>
          <w:kern w:val="2"/>
          <w:sz w:val="24"/>
          <w:szCs w:val="24"/>
          <w:lang w:val="en-US" w:eastAsia="zh-CN" w:bidi="ar-SA"/>
        </w:rPr>
        <w:t>（扫描件时须确保电子文件清晰可读）</w:t>
      </w:r>
      <w:r>
        <w:rPr>
          <w:rFonts w:hint="default" w:ascii="宋体" w:hAnsi="Times New Roman" w:eastAsia="宋体" w:cs="Times New Roman"/>
          <w:kern w:val="2"/>
          <w:sz w:val="24"/>
          <w:szCs w:val="24"/>
          <w:lang w:val="en-US" w:eastAsia="zh-CN" w:bidi="ar-SA"/>
        </w:rPr>
        <w:t>发送电子邮件至</w:t>
      </w:r>
      <w:r>
        <w:rPr>
          <w:rFonts w:hint="eastAsia" w:ascii="宋体" w:hAnsi="Times New Roman" w:eastAsia="宋体" w:cs="Times New Roman"/>
          <w:kern w:val="2"/>
          <w:sz w:val="24"/>
          <w:szCs w:val="24"/>
          <w:lang w:val="en-US" w:eastAsia="zh-CN" w:bidi="ar-SA"/>
        </w:rPr>
        <w:t>zqxyzsb@zqu.edu.cn。</w:t>
      </w:r>
      <w:r>
        <w:rPr>
          <w:rFonts w:hint="default" w:ascii="宋体" w:hAnsi="Times New Roman" w:eastAsia="宋体" w:cs="Times New Roman"/>
          <w:kern w:val="2"/>
          <w:sz w:val="24"/>
          <w:szCs w:val="24"/>
          <w:lang w:val="en-US" w:eastAsia="zh-CN" w:bidi="ar-SA"/>
        </w:rPr>
        <w:t>邮件主题命名为“台湾免试生申请材料-姓名”。申请材料一经寄出概不退回，我校收到申请书面材料后，将通过电子邮件回复确认。</w:t>
      </w:r>
    </w:p>
    <w:p>
      <w:pPr>
        <w:keepNext w:val="0"/>
        <w:keepLines w:val="0"/>
        <w:pageBreakBefore w:val="0"/>
        <w:widowControl/>
        <w:numPr>
          <w:ilvl w:val="0"/>
          <w:numId w:val="1"/>
        </w:numPr>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leftChars="170"/>
        <w:jc w:val="left"/>
        <w:textAlignment w:val="auto"/>
        <w:rPr>
          <w:rFonts w:hint="eastAsia" w:ascii="宋体" w:hAnsi="Times New Roman" w:eastAsia="宋体" w:cs="Times New Roman"/>
          <w:kern w:val="2"/>
          <w:sz w:val="24"/>
          <w:szCs w:val="24"/>
          <w:lang w:val="en-US" w:eastAsia="zh-CN" w:bidi="ar-SA"/>
        </w:rPr>
      </w:pPr>
      <w:r>
        <w:rPr>
          <w:rFonts w:hint="eastAsia" w:asciiTheme="majorEastAsia" w:hAnsiTheme="majorEastAsia" w:eastAsiaTheme="majorEastAsia" w:cstheme="majorEastAsia"/>
          <w:b/>
          <w:bCs/>
          <w:color w:val="333333"/>
          <w:sz w:val="24"/>
          <w:szCs w:val="24"/>
        </w:rPr>
        <w:t>审核录取</w:t>
      </w:r>
    </w:p>
    <w:p>
      <w:pPr>
        <w:keepNext w:val="0"/>
        <w:keepLines w:val="0"/>
        <w:pageBreakBefore w:val="0"/>
        <w:widowControl/>
        <w:numPr>
          <w:ilvl w:val="0"/>
          <w:numId w:val="0"/>
        </w:numPr>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val="0"/>
        <w:spacing w:beforeAutospacing="0" w:line="440" w:lineRule="exact"/>
        <w:ind w:firstLine="480" w:firstLineChars="200"/>
        <w:jc w:val="left"/>
        <w:textAlignment w:val="auto"/>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学校根据申请人“学测”成绩、综合情况等进行审核评定（免面试）和择优录取，</w:t>
      </w:r>
      <w:r>
        <w:rPr>
          <w:rFonts w:hint="default" w:ascii="宋体" w:hAnsi="Times New Roman" w:eastAsia="宋体" w:cs="Times New Roman"/>
          <w:kern w:val="2"/>
          <w:sz w:val="24"/>
          <w:szCs w:val="24"/>
          <w:lang w:val="en-US" w:eastAsia="zh-CN" w:bidi="ar-SA"/>
        </w:rPr>
        <w:t>最终拟录取人数将视生源情况确定。拟录取名单报送中国普通高校联合招生办公室等有关部门审核，审核合格后方能办理相关录取手续，</w:t>
      </w:r>
      <w:r>
        <w:rPr>
          <w:rFonts w:hint="eastAsia" w:ascii="宋体" w:hAnsi="Times New Roman" w:eastAsia="宋体" w:cs="Times New Roman"/>
          <w:kern w:val="2"/>
          <w:sz w:val="24"/>
          <w:szCs w:val="24"/>
          <w:lang w:val="en-US" w:eastAsia="zh-CN" w:bidi="ar-SA"/>
        </w:rPr>
        <w:t>将</w:t>
      </w:r>
      <w:r>
        <w:rPr>
          <w:rFonts w:hint="default" w:ascii="宋体" w:hAnsi="Times New Roman" w:eastAsia="宋体" w:cs="Times New Roman"/>
          <w:kern w:val="2"/>
          <w:sz w:val="24"/>
          <w:szCs w:val="24"/>
          <w:lang w:val="en-US" w:eastAsia="zh-CN" w:bidi="ar-SA"/>
        </w:rPr>
        <w:t>于6月中</w:t>
      </w:r>
      <w:r>
        <w:rPr>
          <w:rFonts w:hint="eastAsia" w:ascii="宋体" w:hAnsi="Times New Roman" w:eastAsia="宋体" w:cs="Times New Roman"/>
          <w:kern w:val="2"/>
          <w:sz w:val="24"/>
          <w:szCs w:val="24"/>
          <w:lang w:val="en-US" w:eastAsia="zh-CN" w:bidi="ar-SA"/>
        </w:rPr>
        <w:t>下</w:t>
      </w:r>
      <w:r>
        <w:rPr>
          <w:rFonts w:hint="default" w:ascii="宋体" w:hAnsi="Times New Roman" w:eastAsia="宋体" w:cs="Times New Roman"/>
          <w:kern w:val="2"/>
          <w:sz w:val="24"/>
          <w:szCs w:val="24"/>
          <w:lang w:val="en-US" w:eastAsia="zh-CN" w:bidi="ar-SA"/>
        </w:rPr>
        <w:t>旬在</w:t>
      </w:r>
      <w:r>
        <w:rPr>
          <w:rFonts w:hint="eastAsia" w:ascii="宋体" w:hAnsi="Times New Roman" w:eastAsia="宋体" w:cs="Times New Roman"/>
          <w:kern w:val="2"/>
          <w:sz w:val="24"/>
          <w:szCs w:val="24"/>
          <w:lang w:val="en-US" w:eastAsia="zh-CN" w:bidi="ar-SA"/>
        </w:rPr>
        <w:t>肇庆学院招生办网http://zsb.zqu.edu.cn/</w:t>
      </w:r>
      <w:r>
        <w:rPr>
          <w:rFonts w:hint="default" w:ascii="宋体" w:hAnsi="Times New Roman" w:eastAsia="宋体" w:cs="Times New Roman"/>
          <w:kern w:val="2"/>
          <w:sz w:val="24"/>
          <w:szCs w:val="24"/>
          <w:lang w:val="en-US" w:eastAsia="zh-CN" w:bidi="ar-SA"/>
        </w:rPr>
        <w:t>公布审核</w:t>
      </w:r>
      <w:r>
        <w:rPr>
          <w:rFonts w:hint="eastAsia" w:ascii="宋体" w:hAnsi="Times New Roman" w:eastAsia="宋体" w:cs="Times New Roman"/>
          <w:kern w:val="2"/>
          <w:sz w:val="24"/>
          <w:szCs w:val="24"/>
          <w:lang w:val="en-US" w:eastAsia="zh-CN" w:bidi="ar-SA"/>
        </w:rPr>
        <w:t>及拟录取</w:t>
      </w:r>
      <w:r>
        <w:rPr>
          <w:rFonts w:hint="default" w:ascii="宋体" w:hAnsi="Times New Roman" w:eastAsia="宋体" w:cs="Times New Roman"/>
          <w:kern w:val="2"/>
          <w:sz w:val="24"/>
          <w:szCs w:val="24"/>
          <w:lang w:val="en-US" w:eastAsia="zh-CN" w:bidi="ar-SA"/>
        </w:rPr>
        <w:t>结果</w:t>
      </w:r>
      <w:r>
        <w:rPr>
          <w:rFonts w:hint="eastAsia" w:ascii="宋体" w:hAnsi="Times New Roman" w:eastAsia="宋体" w:cs="Times New Roman"/>
          <w:kern w:val="2"/>
          <w:sz w:val="24"/>
          <w:szCs w:val="24"/>
          <w:lang w:val="en-US" w:eastAsia="zh-CN" w:bidi="ar-SA"/>
        </w:rPr>
        <w:t>，</w:t>
      </w:r>
      <w:r>
        <w:rPr>
          <w:rFonts w:hint="default" w:ascii="宋体" w:hAnsi="Times New Roman" w:eastAsia="宋体" w:cs="Times New Roman"/>
          <w:kern w:val="2"/>
          <w:sz w:val="24"/>
          <w:szCs w:val="24"/>
          <w:lang w:val="en-US" w:eastAsia="zh-CN" w:bidi="ar-SA"/>
        </w:rPr>
        <w:t>7月发放录取通知书。</w:t>
      </w:r>
    </w:p>
    <w:p>
      <w:pPr>
        <w:pStyle w:val="4"/>
        <w:keepNext w:val="0"/>
        <w:keepLines w:val="0"/>
        <w:pageBreakBefore w:val="0"/>
        <w:widowControl/>
        <w:suppressLineNumbers w:val="0"/>
        <w:kinsoku/>
        <w:overflowPunct/>
        <w:topLinePunct w:val="0"/>
        <w:autoSpaceDE/>
        <w:autoSpaceDN/>
        <w:bidi w:val="0"/>
        <w:adjustRightInd/>
        <w:snapToGrid w:val="0"/>
        <w:spacing w:beforeAutospacing="0" w:after="0" w:afterAutospacing="0" w:line="440" w:lineRule="exact"/>
        <w:ind w:left="0" w:right="0" w:firstLine="482" w:firstLineChars="200"/>
        <w:jc w:val="left"/>
        <w:textAlignment w:val="auto"/>
        <w:rPr>
          <w:rFonts w:hint="eastAsia" w:asciiTheme="majorEastAsia" w:hAnsiTheme="majorEastAsia" w:eastAsiaTheme="majorEastAsia" w:cstheme="majorEastAsia"/>
          <w:b/>
          <w:color w:val="000000"/>
          <w:sz w:val="24"/>
          <w:szCs w:val="24"/>
          <w:lang w:val="en-US" w:eastAsia="zh-CN"/>
        </w:rPr>
      </w:pPr>
      <w:r>
        <w:rPr>
          <w:rFonts w:hint="eastAsia" w:asciiTheme="majorEastAsia" w:hAnsiTheme="majorEastAsia" w:eastAsiaTheme="majorEastAsia" w:cstheme="majorEastAsia"/>
          <w:b/>
          <w:color w:val="000000"/>
          <w:sz w:val="24"/>
          <w:szCs w:val="24"/>
          <w:lang w:val="en-US" w:eastAsia="zh-CN"/>
        </w:rPr>
        <w:t>四、收费标准</w:t>
      </w:r>
    </w:p>
    <w:p>
      <w:pPr>
        <w:pStyle w:val="4"/>
        <w:keepNext w:val="0"/>
        <w:keepLines w:val="0"/>
        <w:pageBreakBefore w:val="0"/>
        <w:widowControl/>
        <w:suppressLineNumbers w:val="0"/>
        <w:kinsoku/>
        <w:overflowPunct/>
        <w:topLinePunct w:val="0"/>
        <w:autoSpaceDE/>
        <w:autoSpaceDN/>
        <w:bidi w:val="0"/>
        <w:adjustRightInd/>
        <w:snapToGrid w:val="0"/>
        <w:spacing w:beforeAutospacing="0" w:after="0" w:afterAutospacing="0" w:line="440" w:lineRule="exact"/>
        <w:ind w:left="0" w:right="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被我校录取的台湾高中毕业生入学注册时，应按照学校规定缴纳学费、住宿费及其他费用，收费标准与内地（祖国大陆）同专业学生相同。</w:t>
      </w:r>
      <w:r>
        <w:rPr>
          <w:rFonts w:hint="eastAsia" w:asciiTheme="majorEastAsia" w:hAnsiTheme="majorEastAsia" w:eastAsiaTheme="majorEastAsia" w:cstheme="majorEastAsia"/>
          <w:color w:val="000000"/>
          <w:sz w:val="24"/>
          <w:szCs w:val="24"/>
          <w:lang w:val="en-US"/>
        </w:rPr>
        <w:t xml:space="preserve"> </w:t>
      </w:r>
    </w:p>
    <w:p>
      <w:pPr>
        <w:pStyle w:val="4"/>
        <w:keepNext w:val="0"/>
        <w:keepLines w:val="0"/>
        <w:pageBreakBefore w:val="0"/>
        <w:widowControl/>
        <w:suppressLineNumbers w:val="0"/>
        <w:kinsoku/>
        <w:overflowPunct/>
        <w:topLinePunct w:val="0"/>
        <w:autoSpaceDE/>
        <w:autoSpaceDN/>
        <w:bidi w:val="0"/>
        <w:adjustRightInd/>
        <w:snapToGrid w:val="0"/>
        <w:spacing w:beforeAutospacing="0" w:after="0" w:afterAutospacing="0" w:line="440" w:lineRule="exact"/>
        <w:ind w:left="0" w:right="0" w:firstLine="0" w:firstLineChars="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lang w:val="en-US" w:eastAsia="zh-CN"/>
        </w:rPr>
        <w:t xml:space="preserve">   </w:t>
      </w:r>
      <w:r>
        <w:rPr>
          <w:rFonts w:hint="eastAsia" w:asciiTheme="majorEastAsia" w:hAnsiTheme="majorEastAsia" w:eastAsiaTheme="majorEastAsia" w:cstheme="majorEastAsia"/>
          <w:b/>
          <w:color w:val="000000"/>
          <w:sz w:val="24"/>
          <w:szCs w:val="24"/>
          <w:lang w:val="en-US" w:eastAsia="zh-CN"/>
        </w:rPr>
        <w:t xml:space="preserve"> 五、</w:t>
      </w:r>
      <w:r>
        <w:rPr>
          <w:rFonts w:hint="eastAsia" w:asciiTheme="majorEastAsia" w:hAnsiTheme="majorEastAsia" w:eastAsiaTheme="majorEastAsia" w:cstheme="majorEastAsia"/>
          <w:b/>
          <w:color w:val="000000"/>
          <w:sz w:val="24"/>
          <w:szCs w:val="24"/>
        </w:rPr>
        <w:t>入学及在校管理</w:t>
      </w:r>
      <w:r>
        <w:rPr>
          <w:rFonts w:hint="eastAsia" w:asciiTheme="majorEastAsia" w:hAnsiTheme="majorEastAsia" w:eastAsiaTheme="majorEastAsia" w:cstheme="majorEastAsia"/>
          <w:b/>
          <w:color w:val="000000"/>
          <w:sz w:val="24"/>
          <w:szCs w:val="24"/>
          <w:lang w:val="en-US"/>
        </w:rPr>
        <w:t xml:space="preserve"> </w:t>
      </w:r>
    </w:p>
    <w:p>
      <w:pPr>
        <w:pStyle w:val="4"/>
        <w:keepNext w:val="0"/>
        <w:keepLines w:val="0"/>
        <w:pageBreakBefore w:val="0"/>
        <w:widowControl/>
        <w:suppressLineNumbers w:val="0"/>
        <w:kinsoku/>
        <w:overflowPunct/>
        <w:topLinePunct w:val="0"/>
        <w:autoSpaceDE/>
        <w:autoSpaceDN/>
        <w:bidi w:val="0"/>
        <w:adjustRightInd/>
        <w:snapToGrid w:val="0"/>
        <w:spacing w:beforeAutospacing="0" w:after="0" w:afterAutospacing="0" w:line="440" w:lineRule="exact"/>
        <w:ind w:left="0" w:right="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lang w:val="en-US"/>
        </w:rPr>
        <w:t>1.</w:t>
      </w:r>
      <w:r>
        <w:rPr>
          <w:rFonts w:hint="eastAsia" w:asciiTheme="majorEastAsia" w:hAnsiTheme="majorEastAsia" w:eastAsiaTheme="majorEastAsia" w:cstheme="majorEastAsia"/>
          <w:color w:val="000000"/>
          <w:sz w:val="24"/>
          <w:szCs w:val="24"/>
        </w:rPr>
        <w:t>被我校录取的学生请按照</w:t>
      </w:r>
      <w:r>
        <w:rPr>
          <w:rFonts w:hint="eastAsia" w:asciiTheme="majorEastAsia" w:hAnsiTheme="majorEastAsia" w:eastAsiaTheme="majorEastAsia" w:cstheme="majorEastAsia"/>
          <w:color w:val="000000"/>
          <w:sz w:val="24"/>
          <w:szCs w:val="24"/>
          <w:lang w:eastAsia="zh-CN"/>
        </w:rPr>
        <w:t>《新生</w:t>
      </w:r>
      <w:r>
        <w:rPr>
          <w:rFonts w:hint="eastAsia" w:asciiTheme="majorEastAsia" w:hAnsiTheme="majorEastAsia" w:eastAsiaTheme="majorEastAsia" w:cstheme="majorEastAsia"/>
          <w:color w:val="000000"/>
          <w:sz w:val="24"/>
          <w:szCs w:val="24"/>
        </w:rPr>
        <w:t>录取通知书</w:t>
      </w: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sz w:val="24"/>
          <w:szCs w:val="24"/>
        </w:rPr>
        <w:t>规定的时间到学校报到注册</w:t>
      </w:r>
      <w:r>
        <w:rPr>
          <w:rFonts w:hint="eastAsia" w:asciiTheme="majorEastAsia" w:hAnsiTheme="majorEastAsia" w:eastAsiaTheme="majorEastAsia" w:cstheme="majorEastAsia"/>
          <w:color w:val="000000"/>
          <w:sz w:val="24"/>
          <w:szCs w:val="24"/>
          <w:lang w:eastAsia="zh-CN"/>
        </w:rPr>
        <w:t>，</w:t>
      </w:r>
      <w:r>
        <w:rPr>
          <w:rFonts w:hint="default" w:ascii="Arial" w:hAnsi="Arial" w:cs="Arial"/>
          <w:sz w:val="27"/>
          <w:szCs w:val="27"/>
        </w:rPr>
        <w:t>因故不能按时报到者，应提前向学校请假并获得批准。在规定时间内未报到又未请假者取消其入学资格。</w:t>
      </w:r>
      <w:r>
        <w:rPr>
          <w:rFonts w:hint="eastAsia" w:asciiTheme="majorEastAsia" w:hAnsiTheme="majorEastAsia" w:eastAsiaTheme="majorEastAsia" w:cstheme="majorEastAsia"/>
          <w:color w:val="000000"/>
          <w:sz w:val="24"/>
          <w:szCs w:val="24"/>
          <w:lang w:val="en-US"/>
        </w:rPr>
        <w:t xml:space="preserve"> </w:t>
      </w:r>
    </w:p>
    <w:p>
      <w:pPr>
        <w:pStyle w:val="4"/>
        <w:keepNext w:val="0"/>
        <w:keepLines w:val="0"/>
        <w:pageBreakBefore w:val="0"/>
        <w:widowControl/>
        <w:suppressLineNumbers w:val="0"/>
        <w:kinsoku/>
        <w:overflowPunct/>
        <w:topLinePunct w:val="0"/>
        <w:autoSpaceDE/>
        <w:autoSpaceDN/>
        <w:bidi w:val="0"/>
        <w:adjustRightInd/>
        <w:snapToGrid w:val="0"/>
        <w:spacing w:beforeAutospacing="0" w:after="0" w:afterAutospacing="0" w:line="440" w:lineRule="exact"/>
        <w:ind w:left="0" w:right="0" w:firstLine="480" w:firstLineChars="200"/>
        <w:jc w:val="left"/>
        <w:textAlignment w:val="auto"/>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lang w:val="en-US"/>
        </w:rPr>
        <w:t>2.</w:t>
      </w:r>
      <w:r>
        <w:rPr>
          <w:rFonts w:hint="eastAsia" w:asciiTheme="majorEastAsia" w:hAnsiTheme="majorEastAsia" w:eastAsiaTheme="majorEastAsia" w:cstheme="majorEastAsia"/>
          <w:color w:val="000000"/>
          <w:sz w:val="24"/>
          <w:szCs w:val="24"/>
        </w:rPr>
        <w:t>新生入校后须进行入学资格审查，凡不符合报名、录取条件或弄虚作假者，将被取消入学资格</w:t>
      </w:r>
      <w:r>
        <w:rPr>
          <w:rFonts w:hint="eastAsia" w:asciiTheme="majorEastAsia" w:hAnsiTheme="majorEastAsia" w:eastAsiaTheme="majorEastAsia" w:cstheme="majorEastAsia"/>
          <w:color w:val="000000"/>
          <w:sz w:val="24"/>
          <w:szCs w:val="24"/>
          <w:lang w:eastAsia="zh-CN"/>
        </w:rPr>
        <w:t>。</w:t>
      </w:r>
    </w:p>
    <w:p>
      <w:pPr>
        <w:pStyle w:val="4"/>
        <w:keepNext w:val="0"/>
        <w:keepLines w:val="0"/>
        <w:pageBreakBefore w:val="0"/>
        <w:widowControl/>
        <w:suppressLineNumbers w:val="0"/>
        <w:kinsoku/>
        <w:overflowPunct/>
        <w:topLinePunct w:val="0"/>
        <w:autoSpaceDE/>
        <w:autoSpaceDN/>
        <w:bidi w:val="0"/>
        <w:adjustRightInd/>
        <w:snapToGrid w:val="0"/>
        <w:spacing w:beforeAutospacing="0" w:after="0" w:afterAutospacing="0" w:line="440" w:lineRule="exact"/>
        <w:ind w:left="0" w:right="0" w:firstLine="0" w:firstLineChars="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 </w:t>
      </w:r>
      <w:r>
        <w:rPr>
          <w:rFonts w:hint="eastAsia" w:asciiTheme="majorEastAsia" w:hAnsiTheme="majorEastAsia" w:eastAsiaTheme="majorEastAsia" w:cstheme="majorEastAsia"/>
          <w:color w:val="000000"/>
          <w:sz w:val="24"/>
          <w:szCs w:val="24"/>
          <w:lang w:val="en-US" w:eastAsia="zh-CN"/>
        </w:rPr>
        <w:t xml:space="preserve">  </w:t>
      </w:r>
      <w:r>
        <w:rPr>
          <w:rFonts w:hint="eastAsia" w:asciiTheme="majorEastAsia" w:hAnsiTheme="majorEastAsia" w:eastAsiaTheme="majorEastAsia" w:cstheme="majorEastAsia"/>
          <w:color w:val="000000"/>
          <w:sz w:val="24"/>
          <w:szCs w:val="24"/>
          <w:lang w:val="en-US"/>
        </w:rPr>
        <w:t>3.</w:t>
      </w:r>
      <w:r>
        <w:rPr>
          <w:rFonts w:hint="eastAsia" w:asciiTheme="majorEastAsia" w:hAnsiTheme="majorEastAsia" w:eastAsiaTheme="majorEastAsia" w:cstheme="majorEastAsia"/>
          <w:color w:val="000000"/>
          <w:sz w:val="24"/>
          <w:szCs w:val="24"/>
        </w:rPr>
        <w:t>台湾地区学生的教育和管理均按我校本科学生相关规定执行。</w:t>
      </w:r>
      <w:r>
        <w:rPr>
          <w:rFonts w:hint="eastAsia" w:asciiTheme="majorEastAsia" w:hAnsiTheme="majorEastAsia" w:eastAsiaTheme="majorEastAsia" w:cstheme="majorEastAsia"/>
          <w:color w:val="000000"/>
          <w:sz w:val="24"/>
          <w:szCs w:val="24"/>
          <w:lang w:val="en-US"/>
        </w:rPr>
        <w:t xml:space="preserve"> </w:t>
      </w:r>
    </w:p>
    <w:p>
      <w:pPr>
        <w:pStyle w:val="4"/>
        <w:keepNext w:val="0"/>
        <w:keepLines w:val="0"/>
        <w:pageBreakBefore w:val="0"/>
        <w:widowControl/>
        <w:suppressLineNumbers w:val="0"/>
        <w:kinsoku/>
        <w:overflowPunct/>
        <w:topLinePunct w:val="0"/>
        <w:autoSpaceDE/>
        <w:autoSpaceDN/>
        <w:bidi w:val="0"/>
        <w:adjustRightInd/>
        <w:snapToGrid w:val="0"/>
        <w:spacing w:beforeAutospacing="0" w:after="0" w:afterAutospacing="0" w:line="440" w:lineRule="exact"/>
        <w:ind w:left="0" w:right="0" w:firstLine="482"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sz w:val="24"/>
          <w:szCs w:val="24"/>
        </w:rPr>
        <w:t>六、身体健康状况检查</w:t>
      </w:r>
      <w:r>
        <w:rPr>
          <w:rFonts w:hint="eastAsia" w:asciiTheme="majorEastAsia" w:hAnsiTheme="majorEastAsia" w:eastAsiaTheme="majorEastAsia" w:cstheme="majorEastAsia"/>
          <w:color w:val="000000"/>
          <w:sz w:val="24"/>
          <w:szCs w:val="24"/>
          <w:lang w:val="en-US"/>
        </w:rPr>
        <w:t xml:space="preserve"> </w:t>
      </w:r>
    </w:p>
    <w:p>
      <w:pPr>
        <w:pStyle w:val="4"/>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exact"/>
        <w:ind w:left="0" w:right="0" w:firstLine="480" w:firstLineChars="200"/>
        <w:jc w:val="left"/>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color w:val="000000"/>
          <w:sz w:val="24"/>
          <w:szCs w:val="24"/>
        </w:rPr>
        <w:t>学校按照教育部、卫生部、中国残疾人联合会颁布的《普通高等学校招生体检工作指导意见》和《教育部办公厅 卫生部办公厅关于普通高等学校招生学生入学身体检查取消乙肝项目检测有关问题的通知》（教学厅〔</w:t>
      </w:r>
      <w:r>
        <w:rPr>
          <w:rFonts w:hint="eastAsia" w:asciiTheme="majorEastAsia" w:hAnsiTheme="majorEastAsia" w:eastAsiaTheme="majorEastAsia" w:cstheme="majorEastAsia"/>
          <w:color w:val="000000"/>
          <w:sz w:val="24"/>
          <w:szCs w:val="24"/>
          <w:lang w:val="en-US"/>
        </w:rPr>
        <w:t>2010</w:t>
      </w:r>
      <w:r>
        <w:rPr>
          <w:rFonts w:hint="eastAsia" w:asciiTheme="majorEastAsia" w:hAnsiTheme="majorEastAsia" w:eastAsiaTheme="majorEastAsia" w:cstheme="majorEastAsia"/>
          <w:color w:val="000000"/>
          <w:sz w:val="24"/>
          <w:szCs w:val="24"/>
        </w:rPr>
        <w:t>〕</w:t>
      </w:r>
      <w:r>
        <w:rPr>
          <w:rFonts w:hint="eastAsia" w:asciiTheme="majorEastAsia" w:hAnsiTheme="majorEastAsia" w:eastAsiaTheme="majorEastAsia" w:cstheme="majorEastAsia"/>
          <w:color w:val="000000"/>
          <w:sz w:val="24"/>
          <w:szCs w:val="24"/>
          <w:lang w:val="en-US"/>
        </w:rPr>
        <w:t>2</w:t>
      </w:r>
      <w:r>
        <w:rPr>
          <w:rFonts w:hint="eastAsia" w:asciiTheme="majorEastAsia" w:hAnsiTheme="majorEastAsia" w:eastAsiaTheme="majorEastAsia" w:cstheme="majorEastAsia"/>
          <w:color w:val="000000"/>
          <w:sz w:val="24"/>
          <w:szCs w:val="24"/>
        </w:rPr>
        <w:t>号）的有关规定执行；对新生身体健康状况进行复查，对经复查不符合体检要求或不宜就读已录取专业者，按有关学籍管理规定，予以转专业或取消入学资格</w:t>
      </w:r>
      <w:r>
        <w:rPr>
          <w:rFonts w:hint="eastAsia" w:asciiTheme="majorEastAsia" w:hAnsiTheme="majorEastAsia" w:eastAsiaTheme="majorEastAsia" w:cstheme="majorEastAsia"/>
          <w:color w:val="000000"/>
          <w:sz w:val="24"/>
          <w:szCs w:val="24"/>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exact"/>
        <w:ind w:left="0" w:right="0" w:firstLine="482"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sz w:val="24"/>
          <w:szCs w:val="24"/>
        </w:rPr>
        <w:t>七、学历证书及证书种类</w:t>
      </w:r>
      <w:r>
        <w:rPr>
          <w:rFonts w:hint="eastAsia" w:asciiTheme="majorEastAsia" w:hAnsiTheme="majorEastAsia" w:eastAsiaTheme="majorEastAsia" w:cstheme="majorEastAsia"/>
          <w:b/>
          <w:color w:val="000000"/>
          <w:sz w:val="24"/>
          <w:szCs w:val="24"/>
          <w:lang w:val="en-US"/>
        </w:rPr>
        <w:t xml:space="preserve"> </w:t>
      </w:r>
    </w:p>
    <w:p>
      <w:pPr>
        <w:pStyle w:val="4"/>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360" w:lineRule="exact"/>
        <w:ind w:left="0" w:right="0" w:firstLine="0" w:firstLineChars="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 </w:t>
      </w:r>
      <w:r>
        <w:rPr>
          <w:rFonts w:hint="eastAsia" w:asciiTheme="majorEastAsia" w:hAnsiTheme="majorEastAsia" w:eastAsiaTheme="majorEastAsia" w:cstheme="majorEastAsia"/>
          <w:color w:val="000000"/>
          <w:sz w:val="24"/>
          <w:szCs w:val="24"/>
          <w:lang w:val="en-US" w:eastAsia="zh-CN"/>
        </w:rPr>
        <w:t xml:space="preserve">  </w:t>
      </w:r>
      <w:r>
        <w:rPr>
          <w:rFonts w:hint="eastAsia" w:asciiTheme="majorEastAsia" w:hAnsiTheme="majorEastAsia" w:eastAsiaTheme="majorEastAsia" w:cstheme="majorEastAsia"/>
          <w:color w:val="000000"/>
          <w:sz w:val="24"/>
          <w:szCs w:val="24"/>
        </w:rPr>
        <w:t>按国家招生管理规定录取并取得本校正式学籍的学生，在校期间完成教学计划规定的理论和实践教学环节，获得规定的学分，达到毕业要求者，颁发</w:t>
      </w:r>
      <w:r>
        <w:rPr>
          <w:rFonts w:hint="eastAsia" w:asciiTheme="majorEastAsia" w:hAnsiTheme="majorEastAsia" w:eastAsiaTheme="majorEastAsia" w:cstheme="majorEastAsia"/>
          <w:color w:val="000000"/>
          <w:sz w:val="24"/>
          <w:szCs w:val="24"/>
          <w:lang w:eastAsia="zh-CN"/>
        </w:rPr>
        <w:t>肇庆</w:t>
      </w:r>
      <w:r>
        <w:rPr>
          <w:rFonts w:hint="eastAsia" w:asciiTheme="majorEastAsia" w:hAnsiTheme="majorEastAsia" w:eastAsiaTheme="majorEastAsia" w:cstheme="majorEastAsia"/>
          <w:color w:val="000000"/>
          <w:sz w:val="24"/>
          <w:szCs w:val="24"/>
        </w:rPr>
        <w:t>学院毕业证书；对符合学士学位授予条件的本科毕业生，授予学士学位并颁发学位证书。</w:t>
      </w:r>
      <w:r>
        <w:rPr>
          <w:rFonts w:hint="eastAsia" w:asciiTheme="majorEastAsia" w:hAnsiTheme="majorEastAsia" w:eastAsiaTheme="majorEastAsia" w:cstheme="majorEastAsia"/>
          <w:color w:val="000000"/>
          <w:sz w:val="24"/>
          <w:szCs w:val="24"/>
          <w:lang w:val="en-US"/>
        </w:rPr>
        <w:t xml:space="preserve"> </w:t>
      </w:r>
    </w:p>
    <w:p>
      <w:pPr>
        <w:pStyle w:val="23"/>
        <w:keepNext w:val="0"/>
        <w:keepLines w:val="0"/>
        <w:pageBreakBefore w:val="0"/>
        <w:kinsoku/>
        <w:wordWrap/>
        <w:overflowPunct/>
        <w:topLinePunct w:val="0"/>
        <w:autoSpaceDE/>
        <w:autoSpaceDN/>
        <w:bidi w:val="0"/>
        <w:adjustRightInd/>
        <w:snapToGrid w:val="0"/>
        <w:spacing w:beforeAutospacing="0" w:line="360" w:lineRule="exact"/>
        <w:ind w:firstLine="0" w:firstLineChars="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窗体底端</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360" w:lineRule="exact"/>
        <w:ind w:left="0" w:right="0" w:firstLine="480"/>
        <w:jc w:val="both"/>
        <w:textAlignment w:val="auto"/>
        <w:rPr>
          <w:rFonts w:hint="eastAsia" w:asciiTheme="majorEastAsia" w:hAnsiTheme="majorEastAsia" w:eastAsiaTheme="majorEastAsia" w:cstheme="majorEastAsia"/>
          <w:b/>
          <w:kern w:val="0"/>
          <w:sz w:val="24"/>
          <w:szCs w:val="24"/>
          <w:lang w:eastAsia="zh-CN"/>
        </w:rPr>
      </w:pPr>
      <w:r>
        <w:rPr>
          <w:rFonts w:hint="eastAsia" w:asciiTheme="majorEastAsia" w:hAnsiTheme="majorEastAsia" w:eastAsiaTheme="majorEastAsia" w:cstheme="majorEastAsia"/>
          <w:b/>
          <w:kern w:val="0"/>
          <w:sz w:val="24"/>
          <w:szCs w:val="24"/>
          <w:lang w:eastAsia="zh-CN"/>
        </w:rPr>
        <w:t>其它</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360" w:lineRule="exact"/>
        <w:ind w:left="480" w:leftChars="0" w:right="0" w:rightChars="0"/>
        <w:jc w:val="both"/>
        <w:textAlignment w:val="auto"/>
        <w:rPr>
          <w:rFonts w:hint="eastAsia" w:asciiTheme="majorEastAsia" w:hAnsiTheme="majorEastAsia" w:eastAsiaTheme="majorEastAsia" w:cstheme="majorEastAsia"/>
          <w:kern w:val="0"/>
          <w:sz w:val="24"/>
          <w:szCs w:val="24"/>
          <w:lang w:val="en-US" w:eastAsia="zh-CN" w:bidi="ar-SA"/>
        </w:rPr>
      </w:pPr>
      <w:r>
        <w:rPr>
          <w:rFonts w:hint="eastAsia" w:asciiTheme="majorEastAsia" w:hAnsiTheme="majorEastAsia" w:eastAsiaTheme="majorEastAsia" w:cstheme="majorEastAsia"/>
          <w:kern w:val="0"/>
          <w:sz w:val="24"/>
          <w:szCs w:val="24"/>
          <w:lang w:val="en-US" w:eastAsia="zh-CN" w:bidi="ar-SA"/>
        </w:rPr>
        <w:t xml:space="preserve">本简章内容如与上级教育主管部门招生规定不一致时，请以上级教育主管部门规定为准。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exact"/>
        <w:ind w:firstLine="482" w:firstLineChars="200"/>
        <w:textAlignment w:val="auto"/>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lang w:eastAsia="zh-CN"/>
        </w:rPr>
        <w:t>九、</w:t>
      </w:r>
      <w:r>
        <w:rPr>
          <w:rFonts w:hint="eastAsia" w:asciiTheme="majorEastAsia" w:hAnsiTheme="majorEastAsia" w:eastAsiaTheme="majorEastAsia" w:cstheme="majorEastAsia"/>
          <w:b/>
          <w:kern w:val="0"/>
          <w:sz w:val="24"/>
          <w:szCs w:val="24"/>
        </w:rPr>
        <w:t xml:space="preserve">联系方式 </w:t>
      </w:r>
    </w:p>
    <w:p>
      <w:pPr>
        <w:keepNext w:val="0"/>
        <w:keepLines w:val="0"/>
        <w:pageBreakBefore w:val="0"/>
        <w:widowControl/>
        <w:kinsoku/>
        <w:wordWrap/>
        <w:overflowPunct/>
        <w:topLinePunct w:val="0"/>
        <w:autoSpaceDE/>
        <w:autoSpaceDN/>
        <w:bidi w:val="0"/>
        <w:adjustRightInd/>
        <w:snapToGrid w:val="0"/>
        <w:spacing w:beforeAutospacing="0" w:line="360" w:lineRule="exact"/>
        <w:ind w:firstLine="480" w:firstLineChars="200"/>
        <w:jc w:val="left"/>
        <w:textAlignment w:val="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学校地址：广东省肇庆市端州区 </w:t>
      </w:r>
    </w:p>
    <w:p>
      <w:pPr>
        <w:keepNext w:val="0"/>
        <w:keepLines w:val="0"/>
        <w:pageBreakBefore w:val="0"/>
        <w:widowControl/>
        <w:kinsoku/>
        <w:wordWrap/>
        <w:overflowPunct/>
        <w:topLinePunct w:val="0"/>
        <w:autoSpaceDE/>
        <w:autoSpaceDN/>
        <w:bidi w:val="0"/>
        <w:adjustRightInd/>
        <w:snapToGrid w:val="0"/>
        <w:spacing w:beforeAutospacing="0" w:line="360" w:lineRule="exact"/>
        <w:ind w:firstLine="480" w:firstLineChars="200"/>
        <w:jc w:val="left"/>
        <w:textAlignment w:val="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联系单位：肇庆学院招生办公室 邮政编码：526061 </w:t>
      </w:r>
    </w:p>
    <w:p>
      <w:pPr>
        <w:keepNext w:val="0"/>
        <w:keepLines w:val="0"/>
        <w:pageBreakBefore w:val="0"/>
        <w:widowControl/>
        <w:kinsoku/>
        <w:wordWrap/>
        <w:overflowPunct/>
        <w:topLinePunct w:val="0"/>
        <w:autoSpaceDE/>
        <w:autoSpaceDN/>
        <w:bidi w:val="0"/>
        <w:adjustRightInd/>
        <w:snapToGrid w:val="0"/>
        <w:spacing w:beforeAutospacing="0" w:line="360" w:lineRule="exact"/>
        <w:ind w:firstLine="480" w:firstLineChars="200"/>
        <w:jc w:val="left"/>
        <w:textAlignment w:val="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咨询电话：</w:t>
      </w:r>
      <w:r>
        <w:rPr>
          <w:rFonts w:hint="eastAsia" w:asciiTheme="majorEastAsia" w:hAnsiTheme="majorEastAsia" w:eastAsiaTheme="majorEastAsia" w:cstheme="majorEastAsia"/>
          <w:kern w:val="0"/>
          <w:sz w:val="24"/>
          <w:szCs w:val="24"/>
          <w:lang w:val="en-US" w:eastAsia="zh-CN"/>
        </w:rPr>
        <w:t>+86-</w:t>
      </w:r>
      <w:r>
        <w:rPr>
          <w:rFonts w:hint="eastAsia" w:asciiTheme="majorEastAsia" w:hAnsiTheme="majorEastAsia" w:eastAsiaTheme="majorEastAsia" w:cstheme="majorEastAsia"/>
          <w:kern w:val="0"/>
          <w:sz w:val="24"/>
          <w:szCs w:val="24"/>
        </w:rPr>
        <w:t>758</w:t>
      </w:r>
      <w:r>
        <w:rPr>
          <w:rFonts w:hint="eastAsia" w:asciiTheme="majorEastAsia" w:hAnsiTheme="majorEastAsia" w:eastAsiaTheme="majorEastAsia" w:cstheme="majorEastAsia"/>
          <w:kern w:val="0"/>
          <w:sz w:val="24"/>
          <w:szCs w:val="24"/>
          <w:lang w:val="en-US" w:eastAsia="zh-CN"/>
        </w:rPr>
        <w:t>-</w:t>
      </w:r>
      <w:r>
        <w:rPr>
          <w:rFonts w:hint="eastAsia" w:asciiTheme="majorEastAsia" w:hAnsiTheme="majorEastAsia" w:eastAsiaTheme="majorEastAsia" w:cstheme="majorEastAsia"/>
          <w:kern w:val="0"/>
          <w:sz w:val="24"/>
          <w:szCs w:val="24"/>
        </w:rPr>
        <w:t>2716043    传真：</w:t>
      </w:r>
      <w:r>
        <w:rPr>
          <w:rFonts w:hint="eastAsia" w:asciiTheme="majorEastAsia" w:hAnsiTheme="majorEastAsia" w:eastAsiaTheme="majorEastAsia" w:cstheme="majorEastAsia"/>
          <w:kern w:val="0"/>
          <w:sz w:val="24"/>
          <w:szCs w:val="24"/>
          <w:lang w:val="en-US" w:eastAsia="zh-CN"/>
        </w:rPr>
        <w:t>+86-758-</w:t>
      </w:r>
      <w:r>
        <w:rPr>
          <w:rFonts w:hint="eastAsia" w:asciiTheme="majorEastAsia" w:hAnsiTheme="majorEastAsia" w:eastAsiaTheme="majorEastAsia" w:cstheme="majorEastAsia"/>
          <w:kern w:val="0"/>
          <w:sz w:val="24"/>
          <w:szCs w:val="24"/>
        </w:rPr>
        <w:t>2716010　　</w:t>
      </w:r>
    </w:p>
    <w:p>
      <w:pPr>
        <w:keepNext w:val="0"/>
        <w:keepLines w:val="0"/>
        <w:pageBreakBefore w:val="0"/>
        <w:widowControl/>
        <w:kinsoku/>
        <w:wordWrap/>
        <w:overflowPunct/>
        <w:topLinePunct w:val="0"/>
        <w:autoSpaceDE/>
        <w:autoSpaceDN/>
        <w:bidi w:val="0"/>
        <w:adjustRightInd/>
        <w:snapToGrid w:val="0"/>
        <w:spacing w:beforeAutospacing="0" w:line="360" w:lineRule="exact"/>
        <w:ind w:firstLine="480" w:firstLineChars="200"/>
        <w:jc w:val="left"/>
        <w:textAlignment w:val="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联 系 人：吴老师、梁老师、</w:t>
      </w:r>
      <w:r>
        <w:rPr>
          <w:rFonts w:hint="eastAsia" w:asciiTheme="majorEastAsia" w:hAnsiTheme="majorEastAsia" w:eastAsiaTheme="majorEastAsia" w:cstheme="majorEastAsia"/>
          <w:kern w:val="0"/>
          <w:sz w:val="24"/>
          <w:szCs w:val="24"/>
          <w:lang w:eastAsia="zh-CN"/>
        </w:rPr>
        <w:t>冯</w:t>
      </w:r>
      <w:r>
        <w:rPr>
          <w:rFonts w:hint="eastAsia" w:asciiTheme="majorEastAsia" w:hAnsiTheme="majorEastAsia" w:eastAsiaTheme="majorEastAsia" w:cstheme="majorEastAsia"/>
          <w:kern w:val="0"/>
          <w:sz w:val="24"/>
          <w:szCs w:val="24"/>
        </w:rPr>
        <w:t>老师</w:t>
      </w:r>
    </w:p>
    <w:p>
      <w:pPr>
        <w:keepNext w:val="0"/>
        <w:keepLines w:val="0"/>
        <w:pageBreakBefore w:val="0"/>
        <w:widowControl/>
        <w:kinsoku/>
        <w:wordWrap/>
        <w:overflowPunct/>
        <w:topLinePunct w:val="0"/>
        <w:autoSpaceDE/>
        <w:autoSpaceDN/>
        <w:bidi w:val="0"/>
        <w:adjustRightInd/>
        <w:snapToGrid w:val="0"/>
        <w:spacing w:beforeAutospacing="0" w:line="360" w:lineRule="exact"/>
        <w:ind w:firstLine="480" w:firstLineChars="200"/>
        <w:jc w:val="left"/>
        <w:textAlignment w:val="auto"/>
      </w:pPr>
      <w:r>
        <w:rPr>
          <w:rFonts w:hint="eastAsia" w:asciiTheme="majorEastAsia" w:hAnsiTheme="majorEastAsia" w:eastAsiaTheme="majorEastAsia" w:cstheme="majorEastAsia"/>
          <w:kern w:val="0"/>
          <w:sz w:val="24"/>
          <w:szCs w:val="24"/>
        </w:rPr>
        <w:t xml:space="preserve">学校主页：http://zqu.edu.cn/      邮    箱：zqxyzsb@zqu.edu.cn </w:t>
      </w:r>
      <w:bookmarkStart w:id="0" w:name="_GoBack"/>
      <w:bookmarkEnd w:id="0"/>
    </w:p>
    <w:p>
      <w:pPr>
        <w:keepNext w:val="0"/>
        <w:keepLines w:val="0"/>
        <w:pageBreakBefore w:val="0"/>
        <w:widowControl/>
        <w:kinsoku/>
        <w:wordWrap/>
        <w:overflowPunct/>
        <w:topLinePunct w:val="0"/>
        <w:autoSpaceDE/>
        <w:autoSpaceDN/>
        <w:bidi w:val="0"/>
        <w:adjustRightInd/>
        <w:snapToGrid w:val="0"/>
        <w:spacing w:beforeAutospacing="0" w:line="360" w:lineRule="exact"/>
        <w:ind w:firstLine="480" w:firstLineChars="200"/>
        <w:jc w:val="left"/>
        <w:textAlignment w:val="auto"/>
        <w:rPr>
          <w:rFonts w:hint="eastAsia" w:asciiTheme="majorEastAsia" w:hAnsiTheme="majorEastAsia" w:eastAsiaTheme="majorEastAsia" w:cstheme="majorEastAsia"/>
          <w:kern w:val="0"/>
          <w:sz w:val="24"/>
          <w:szCs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Latha"/>
    <w:panose1 w:val="00000000000000000000"/>
    <w:charset w:val="00"/>
    <w:family w:val="auto"/>
    <w:pitch w:val="default"/>
    <w:sig w:usb0="00000000" w:usb1="00000000" w:usb2="00000000" w:usb3="00000000" w:csb0="00000000" w:csb1="00000000"/>
  </w:font>
  <w:font w:name="Dialog">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CBE1D"/>
    <w:multiLevelType w:val="singleLevel"/>
    <w:tmpl w:val="A84CBE1D"/>
    <w:lvl w:ilvl="0" w:tentative="0">
      <w:start w:val="3"/>
      <w:numFmt w:val="chineseCounting"/>
      <w:suff w:val="nothing"/>
      <w:lvlText w:val="（%1）"/>
      <w:lvlJc w:val="left"/>
      <w:rPr>
        <w:rFonts w:hint="eastAsia"/>
      </w:rPr>
    </w:lvl>
  </w:abstractNum>
  <w:abstractNum w:abstractNumId="1">
    <w:nsid w:val="36ABE6A4"/>
    <w:multiLevelType w:val="singleLevel"/>
    <w:tmpl w:val="36ABE6A4"/>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F02A9"/>
    <w:rsid w:val="086A599C"/>
    <w:rsid w:val="0B7B7E96"/>
    <w:rsid w:val="0B87017A"/>
    <w:rsid w:val="0D126611"/>
    <w:rsid w:val="12BC29FE"/>
    <w:rsid w:val="169C55BD"/>
    <w:rsid w:val="198870C1"/>
    <w:rsid w:val="220F02A9"/>
    <w:rsid w:val="25544236"/>
    <w:rsid w:val="259E2134"/>
    <w:rsid w:val="29F85ED5"/>
    <w:rsid w:val="35194B7C"/>
    <w:rsid w:val="43EF2728"/>
    <w:rsid w:val="44A7533D"/>
    <w:rsid w:val="47186BAF"/>
    <w:rsid w:val="48B22187"/>
    <w:rsid w:val="625C5DDE"/>
    <w:rsid w:val="68834922"/>
    <w:rsid w:val="71EC4694"/>
    <w:rsid w:val="7354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28"/>
      <w:szCs w:val="36"/>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99"/>
    <w:pPr>
      <w:jc w:val="both"/>
    </w:pPr>
    <w:rPr>
      <w:rFonts w:ascii="宋体" w:hAnsi="Courier New" w:eastAsia="Times New Roman" w:cs="Courier New"/>
      <w:sz w:val="21"/>
      <w:szCs w:val="21"/>
      <w:lang w:eastAsia="zh-C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Light List Accent 5"/>
    <w:basedOn w:val="5"/>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character" w:styleId="8">
    <w:name w:val="Strong"/>
    <w:basedOn w:val="7"/>
    <w:qFormat/>
    <w:uiPriority w:val="0"/>
    <w:rPr>
      <w:b/>
    </w:rPr>
  </w:style>
  <w:style w:type="character" w:styleId="9">
    <w:name w:val="FollowedHyperlink"/>
    <w:basedOn w:val="7"/>
    <w:qFormat/>
    <w:uiPriority w:val="0"/>
    <w:rPr>
      <w:color w:val="666666"/>
      <w:u w:val="none"/>
    </w:rPr>
  </w:style>
  <w:style w:type="character" w:styleId="10">
    <w:name w:val="Emphasis"/>
    <w:basedOn w:val="7"/>
    <w:qFormat/>
    <w:uiPriority w:val="0"/>
    <w:rPr>
      <w:color w:val="CC0000"/>
    </w:rPr>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FF"/>
      <w:u w:val="singl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rPr>
      <w:color w:val="008000"/>
    </w:rPr>
  </w:style>
  <w:style w:type="character" w:styleId="18">
    <w:name w:val="HTML Keyboard"/>
    <w:basedOn w:val="7"/>
    <w:qFormat/>
    <w:uiPriority w:val="0"/>
    <w:rPr>
      <w:rFonts w:hint="default" w:ascii="monospace" w:hAnsi="monospace" w:eastAsia="monospace" w:cs="monospace"/>
      <w:sz w:val="20"/>
    </w:rPr>
  </w:style>
  <w:style w:type="character" w:styleId="19">
    <w:name w:val="HTML Sample"/>
    <w:basedOn w:val="7"/>
    <w:qFormat/>
    <w:uiPriority w:val="0"/>
    <w:rPr>
      <w:rFonts w:ascii="monospace" w:hAnsi="monospace" w:eastAsia="monospace" w:cs="monospace"/>
    </w:rPr>
  </w:style>
  <w:style w:type="paragraph" w:customStyle="1" w:styleId="20">
    <w:name w:val="_Style 6"/>
    <w:basedOn w:val="1"/>
    <w:next w:val="1"/>
    <w:qFormat/>
    <w:uiPriority w:val="0"/>
    <w:pPr>
      <w:pBdr>
        <w:bottom w:val="single" w:color="auto" w:sz="6" w:space="1"/>
      </w:pBdr>
      <w:jc w:val="center"/>
    </w:pPr>
    <w:rPr>
      <w:rFonts w:ascii="Arial" w:eastAsia="宋体"/>
      <w:vanish/>
      <w:sz w:val="16"/>
    </w:rPr>
  </w:style>
  <w:style w:type="paragraph" w:customStyle="1" w:styleId="21">
    <w:name w:val="_Style 7"/>
    <w:basedOn w:val="1"/>
    <w:next w:val="1"/>
    <w:qFormat/>
    <w:uiPriority w:val="0"/>
    <w:pPr>
      <w:pBdr>
        <w:top w:val="single" w:color="auto" w:sz="6" w:space="1"/>
      </w:pBdr>
      <w:jc w:val="center"/>
    </w:pPr>
    <w:rPr>
      <w:rFonts w:ascii="Arial" w:eastAsia="宋体"/>
      <w:vanish/>
      <w:sz w:val="16"/>
    </w:rPr>
  </w:style>
  <w:style w:type="paragraph" w:customStyle="1" w:styleId="22">
    <w:name w:val="_Style 14"/>
    <w:basedOn w:val="1"/>
    <w:next w:val="1"/>
    <w:qFormat/>
    <w:uiPriority w:val="0"/>
    <w:pPr>
      <w:pBdr>
        <w:bottom w:val="single" w:color="auto" w:sz="6" w:space="1"/>
      </w:pBdr>
      <w:jc w:val="center"/>
    </w:pPr>
    <w:rPr>
      <w:rFonts w:ascii="Arial" w:eastAsia="宋体"/>
      <w:vanish/>
      <w:sz w:val="16"/>
    </w:rPr>
  </w:style>
  <w:style w:type="paragraph" w:customStyle="1" w:styleId="23">
    <w:name w:val="_Style 15"/>
    <w:basedOn w:val="1"/>
    <w:next w:val="1"/>
    <w:qFormat/>
    <w:uiPriority w:val="0"/>
    <w:pPr>
      <w:pBdr>
        <w:top w:val="single" w:color="auto" w:sz="6" w:space="1"/>
      </w:pBdr>
      <w:jc w:val="center"/>
    </w:pPr>
    <w:rPr>
      <w:rFonts w:ascii="Arial" w:eastAsia="宋体"/>
      <w:vanish/>
      <w:sz w:val="16"/>
    </w:rPr>
  </w:style>
  <w:style w:type="character" w:customStyle="1" w:styleId="24">
    <w:name w:val="ui-list-item-text"/>
    <w:basedOn w:val="7"/>
    <w:qFormat/>
    <w:uiPriority w:val="0"/>
    <w:rPr>
      <w:sz w:val="18"/>
      <w:szCs w:val="18"/>
    </w:rPr>
  </w:style>
  <w:style w:type="character" w:customStyle="1" w:styleId="25">
    <w:name w:val="hot"/>
    <w:basedOn w:val="7"/>
    <w:qFormat/>
    <w:uiPriority w:val="0"/>
    <w:rPr>
      <w:shd w:val="clear" w:fill="ED4C59"/>
    </w:rPr>
  </w:style>
  <w:style w:type="character" w:customStyle="1" w:styleId="26">
    <w:name w:val="spantime"/>
    <w:basedOn w:val="7"/>
    <w:qFormat/>
    <w:uiPriority w:val="0"/>
    <w:rPr>
      <w:color w:val="999999"/>
    </w:rPr>
  </w:style>
  <w:style w:type="character" w:customStyle="1" w:styleId="27">
    <w:name w:val="date-time"/>
    <w:basedOn w:val="7"/>
    <w:qFormat/>
    <w:uiPriority w:val="0"/>
    <w:rPr>
      <w:color w:val="888888"/>
      <w:sz w:val="18"/>
      <w:szCs w:val="18"/>
    </w:rPr>
  </w:style>
  <w:style w:type="paragraph" w:customStyle="1" w:styleId="28">
    <w:name w:val="_Style 20"/>
    <w:basedOn w:val="1"/>
    <w:next w:val="1"/>
    <w:qFormat/>
    <w:uiPriority w:val="0"/>
    <w:pPr>
      <w:pBdr>
        <w:bottom w:val="single" w:color="auto" w:sz="6" w:space="1"/>
      </w:pBdr>
      <w:jc w:val="center"/>
    </w:pPr>
    <w:rPr>
      <w:rFonts w:ascii="Arial" w:eastAsia="宋体"/>
      <w:vanish/>
      <w:sz w:val="16"/>
    </w:rPr>
  </w:style>
  <w:style w:type="paragraph" w:customStyle="1" w:styleId="29">
    <w:name w:val="_Style 2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2019-02-22T08:22:00Z</dcterms:created>
  <dc:creator>春夜喜雨</dc:creator>
  <cp:lastModifiedBy>Lenovo</cp:lastModifiedBy>
  <cp:lastPrinted>2019-05-31T02:01:00Z</cp:lastPrinted>
  <dcterms:modified xsi:type="dcterms:W3CDTF">2020-03-03T08:36:19Z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